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CFD4" w14:textId="77777777" w:rsidR="002A7C12" w:rsidRDefault="002A7C12">
      <w:r>
        <w:t>金剛經的智言慧語</w:t>
      </w:r>
      <w:r>
        <w:t>—</w:t>
      </w:r>
      <w:r>
        <w:t xml:space="preserve">又能法施修福　　（第二九三集）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29-513-0293 </w:t>
      </w:r>
    </w:p>
    <w:p w14:paraId="25CCCD10" w14:textId="77777777" w:rsidR="002A7C12" w:rsidRDefault="002A7C12">
      <w:pPr>
        <w:pStyle w:val="a3"/>
      </w:pPr>
      <w:r>
        <w:t xml:space="preserve">　　【又能法施修福】</w:t>
      </w:r>
      <w:r>
        <w:t xml:space="preserve"> </w:t>
      </w:r>
    </w:p>
    <w:p w14:paraId="3CE39882" w14:textId="77777777" w:rsidR="002A7C12" w:rsidRDefault="002A7C12">
      <w:pPr>
        <w:pStyle w:val="a3"/>
      </w:pPr>
      <w:r>
        <w:t xml:space="preserve">　　他所施的財也變成法了，怎麼說財都變成法？稱性。他布施一塊錢，那一塊錢的福超過大梵天王三千大千世界七寶布施。什麼原因？大梵天王著相，著相的福就有限，多大它有限度的。不著相，沒有限度，無相，沒有限度；無相，稱性！這個事實，我們在本經一開端，世尊所示現表演的，就非常明顯。釋迦牟尼佛著衣，著衣是不是布施？持缽，持缽是不是布施？統統是。一些人真的是心太粗了，也迷惑，世尊表演得那麼清楚、那麼明白，沒看見。說實在話，我們看不見，當然不能怪，煩惱太重了。連釋迦牟尼佛天天跟著的那些學生，也沒看出來，須菩提看出來了，總有聰明人看出來，心很細，被他看出來了。所以說諸佛菩薩穿衣吃飯，真的是一言一笑、一舉一動都是布施，他哪裡空過？沒空過！確實一分一秒都沒空過。我們在這些地方、極微細的地方，能夠體會到了，才曉得怎樣用功；才曉得，實在講怎樣用功就是怎樣過日子、怎樣生活。這個生活才是真實、究竟、美滿，因為這個生活是福慧雙修、福慧雙得，都得到！大家要是稍稍能體會到這一點意思，我想《金剛經》不管講多久，你一天都不會缺席，真有味道！這個世間沒有比這個更好的，再也找不到了。所以你真正能體會、真正能明瞭，真得受用，法喜充滿，前途展現出一片光明。所</w:t>
      </w:r>
      <w:r>
        <w:t>以知道這個法施，點點滴滴都是法施。</w:t>
      </w:r>
      <w:r>
        <w:t xml:space="preserve"> </w:t>
      </w:r>
    </w:p>
    <w:p w14:paraId="025E87D3" w14:textId="77777777" w:rsidR="002A7C12" w:rsidRDefault="002A7C12">
      <w:pPr>
        <w:pStyle w:val="a3"/>
      </w:pPr>
      <w:r>
        <w:t xml:space="preserve">　　不過一般眾生，特別是在末法時期，正如同世尊所揀別的，必須持戒修福，他接觸到，才能得到這個利益；若不是持戒修福，縱然聽到《金剛經》、遇到《金剛經》，也是空過了。原因在哪裡？經遇到了、聽到了，沒有聽懂、沒有看懂；換句話說，還是迷惑顛倒，這一生當中依舊是醉生夢死，還是搞六道輪迴，這就真可惜了。你能夠聽懂、看清楚了，那就是佛所說的，你是持戒修福之人。我們對於那些業障習氣重的人，還是要幫助他；不幫助他，就放了、算了，捨棄掉了，我們的大悲心又缺了一塊，不圓滿了，也要幫助。怎麼幫助？現在比從前方便，從前科技不發達，幫助大眾真困難，現在方便多了。我們在這裡講經，你們大家看到了，有錄相、有錄音。新加坡這個地區的人有福報，諸位走遍全世界，哪個地方福報超過新加坡的，沒有！福報從哪裡來的？肯修，大家都熱心在修福。我到這邊來，聽說你們把這些錄音帶做成雷射激光片、ＣＤ片，這就是修大福報。使一些善根福德薄的人，善根福德薄不能到這個地方來聽，他將來從錄相帶、錄音帶裡聽的時候，那個福報比我們差一等。我們第一等，他第二等。雷射激光ＣＤ片好，能夠保存很久，音質、畫面都不會變，能夠保持很久。不像錄音帶，錄音帶的壽命不長，它在磁頭上有磨損，還受氣</w:t>
      </w:r>
      <w:r>
        <w:t>候變化的影響。上一次李木源居士告訴我，他們有一個團到大陸去朝山，在五台山上看到錄音帶，保存的時間很短。因為五台山冬天很冷，夏天又熱，所以它這個帶子會變形，音會變質，保存的時間很短。用雷射激光ＣＤ片那就能保持很久，它對氣候變化沒有影響。所以能夠大量在這裡製作，你們就是修大福報；這《金剛經》說的，修的福報超過大梵天王，有這麼多人肯修福，這個地區就有大福報。福報是靠自己修來的，非常非常的難得，我們用這個方法，用錄相、用錄音，用這個方法來幫助他們。現在把經文寫成講義，寫成講義的效果就不大，現在很多人不看書，有什麼辦法？這個沒有法子。能看書的人少了，尤其寫講義寫一大堆，看到厚厚的一本書，他還願意看，那很難得，很不容易很不容易！所以現在人喜歡聽的多，錄影、錄相對現在人幫助很大很大！我們用這個來修法布施。這樣自行化他，福慧雙修，我們自己所得到的，「悲智</w:t>
      </w:r>
      <w:r>
        <w:lastRenderedPageBreak/>
        <w:t>具足，乃是福德性」，我們修的是福德性，他們修的是福德相。福德相再多都有限；福德性再少，都不可思議，沒有邊際。所以諸位，你是要修無量無邊不可思議的大福德，還是修那一點小小福德？在從前不知道這個道理，不曉得這個方法，情有可原，不能怪你。今天你知道了，理論你搞清楚了，方法你也明白了</w:t>
      </w:r>
      <w:r>
        <w:t xml:space="preserve">；換句話說，現在問題在你自己，你可不能怪佛菩薩，還有這麼好的方法，你為什麼不告訴我？你不告訴我，你對不起我！佛菩薩都告訴你了、都講清楚了，那問題在自己了，肯不肯認真去做。認真要做，說實在話，這個講堂聽這一遍不夠。我想你們自己都知道，在這裡聽的時候聚精會神，點點頭，好像是懂得了；出了門，就沒有了、就不見了。這是什麼原因？薰習的時間太短了，所以這個習氣、老毛病，沒有辦法一下改過來。用什麼方法？多聽，現在多聽方便，有錄音帶；錄音帶帶回去多聽，聽個幾十遍，聽個二、三百遍，印象深刻，自自然然，沒有意思想改，他自自然然就改很多了，這才行！不聽不可以。聽這一遍了，我離開新加坡，明年再來；明年再見，忘得乾乾淨淨。一日暴之，十日寒之，一點用處都沒有。那你們所修的福報是福德相，不是福德性。福德相，那個福報就小；福德性，那才真正不可思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AC3C" w14:textId="77777777" w:rsidR="002A7C12" w:rsidRDefault="002A7C12" w:rsidP="002A7C12">
      <w:r>
        <w:separator/>
      </w:r>
    </w:p>
  </w:endnote>
  <w:endnote w:type="continuationSeparator" w:id="0">
    <w:p w14:paraId="7C4D11E9" w14:textId="77777777" w:rsidR="002A7C12" w:rsidRDefault="002A7C12" w:rsidP="002A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E7E0" w14:textId="77777777" w:rsidR="002A7C12" w:rsidRDefault="002A7C12" w:rsidP="002A7C12">
      <w:r>
        <w:separator/>
      </w:r>
    </w:p>
  </w:footnote>
  <w:footnote w:type="continuationSeparator" w:id="0">
    <w:p w14:paraId="105EE51F" w14:textId="77777777" w:rsidR="002A7C12" w:rsidRDefault="002A7C12" w:rsidP="002A7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12"/>
    <w:rsid w:val="002A7C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C8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