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EF048" w14:textId="77777777" w:rsidR="004760C2" w:rsidRDefault="004760C2">
      <w:r>
        <w:t>金剛經的智言慧語</w:t>
      </w:r>
      <w:r>
        <w:t>—</w:t>
      </w:r>
      <w:r>
        <w:t xml:space="preserve">必行而無其所行，乃為正行。若有所行，便為非行　　（第三一五集）　　</w:t>
      </w:r>
      <w:r>
        <w:t>1995/5</w:t>
      </w:r>
      <w:r>
        <w:t xml:space="preserve">　　新加坡佛教居士林（節錄自金剛般若研習報告</w:t>
      </w:r>
      <w:r>
        <w:t>09-023-0025</w:t>
      </w:r>
      <w:r>
        <w:t>集）　　檔名：</w:t>
      </w:r>
      <w:r>
        <w:t xml:space="preserve">29-513-0315 </w:t>
      </w:r>
    </w:p>
    <w:p w14:paraId="08D4B4FB" w14:textId="77777777" w:rsidR="004760C2" w:rsidRDefault="004760C2">
      <w:pPr>
        <w:pStyle w:val="a3"/>
      </w:pPr>
      <w:r>
        <w:t xml:space="preserve">　　【必行而無其所行，乃為正行。若有所行，便為非行。】</w:t>
      </w:r>
      <w:r>
        <w:t xml:space="preserve"> </w:t>
      </w:r>
    </w:p>
    <w:p w14:paraId="632FA4D9" w14:textId="77777777" w:rsidR="004760C2" w:rsidRDefault="004760C2">
      <w:pPr>
        <w:pStyle w:val="a3"/>
      </w:pPr>
      <w:r>
        <w:t xml:space="preserve">　　這個行是行菩薩道。如果你所行的，你執著有所行，那就不是菩薩道，不是菩薩行。《般若經》上講的菩薩行門，六條綱領：布施、持戒、忍辱、精進、禪定、般若，菩薩所行總不外這六條。如果你自己覺得我修布施，我持戒，我修忍辱，你就是有所行，這不是菩薩行。不是菩薩行是什麼行？善行，世法裡面的善行。布施、持戒、忍辱、禪定、般若都是世間善行。世間善行，將來得三善道的果報，那不是菩薩。所以必須要行無所行。要不要行？要行，六度都要行。前面跟諸位說了，認真努力去修六度，不著空；雖行，若無其事，心裡頭無其所行，若無其事。不但沒有執著，連分別的念頭都沒有，這叫做菩薩行。我們必須要辨別清楚，菩薩行跟我們一般善行，到底差別在哪裡？如果論事相上來講，可以說毫無差別，差別在用心。菩薩的心是清淨的，凡夫的心不清淨，有妄想、有分別、有執著。我們想到這個地方，真的好難！我們修一點點小布施念念不忘，唯恐忘記，還要把名字刻上。道場裡面，建道場，建一根柱子，他出了多少錢，上頭都要刻他一個名字，唯恐忘掉了。著相，著得多深！印一本書，後頭也要把名字印上，某某人印的，我送的，這功德很大。果然有這個心，有這個念頭，那就錯了，你所做的是人天的小善。如果沒有這個心，沒</w:t>
      </w:r>
      <w:r>
        <w:t xml:space="preserve">有這個念頭，可不可以在上面刻幾個名字、題個名字？也可以，只要不著相就行。不著相為什麼還要有個名字？接引眾生，這好事情，希望別人看到這個好事，他能夠跟著一起來做，這是菩薩的大悲心。如果他自己真的，那個名字是唯恐自己這個功德會丟掉，將來沒有人承認，那就壞了，那就錯了，那你完全是著相。這個諸位要知道。所以你想想看，我們凡夫印一本經，後頭有一個名字，菩薩也可以印一個名字，但是他不著相，我們著相。我們的用意，唯恐人家不知道我們做了好事，菩薩是希望別人跟進，他是這個意思，用心完全不相同。所以他的心是清淨的，我們的心是染污的，理事都要搞清楚，然後知道我們應當如何來學習；換句話說，如何去過佛菩薩的生活。我們學這個經的目的無非在此。希望我們改變凡夫的生活方式，去過佛菩薩的日子，這才叫沒有白學，學了才真正得受用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79C29" w14:textId="77777777" w:rsidR="004760C2" w:rsidRDefault="004760C2" w:rsidP="004760C2">
      <w:r>
        <w:separator/>
      </w:r>
    </w:p>
  </w:endnote>
  <w:endnote w:type="continuationSeparator" w:id="0">
    <w:p w14:paraId="40A9935E" w14:textId="77777777" w:rsidR="004760C2" w:rsidRDefault="004760C2" w:rsidP="004760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7E3A3" w14:textId="77777777" w:rsidR="004760C2" w:rsidRDefault="004760C2" w:rsidP="004760C2">
      <w:r>
        <w:separator/>
      </w:r>
    </w:p>
  </w:footnote>
  <w:footnote w:type="continuationSeparator" w:id="0">
    <w:p w14:paraId="170548D1" w14:textId="77777777" w:rsidR="004760C2" w:rsidRDefault="004760C2" w:rsidP="004760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0C2"/>
    <w:rsid w:val="004760C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CEE11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60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60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60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60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