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A759" w14:textId="77777777" w:rsidR="00081120" w:rsidRDefault="00081120">
      <w:r>
        <w:t>金剛經的智言慧語</w:t>
      </w:r>
      <w:r>
        <w:t>—</w:t>
      </w:r>
      <w:r>
        <w:t xml:space="preserve">不但上承生信一大段，直是緊與開經處總示呼應相通。正明一切無住，最後更就菩薩修六度時，於莊嚴佛土，亦無所住　　（第三二六集）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29-513-0326 </w:t>
      </w:r>
    </w:p>
    <w:p w14:paraId="4721C6B7" w14:textId="77777777" w:rsidR="00081120" w:rsidRDefault="00081120">
      <w:pPr>
        <w:pStyle w:val="a3"/>
      </w:pPr>
      <w:r>
        <w:t xml:space="preserve">　　【不但上承生信一大段，直是緊與開經處總示呼應相通。正明一切無住，最後更就菩薩修六度時，於莊嚴佛土，亦無所住。】</w:t>
      </w:r>
      <w:r>
        <w:t xml:space="preserve"> </w:t>
      </w:r>
    </w:p>
    <w:p w14:paraId="75D13BF6" w14:textId="77777777" w:rsidR="00081120" w:rsidRDefault="00081120">
      <w:pPr>
        <w:pStyle w:val="a3"/>
      </w:pPr>
      <w:r>
        <w:t xml:space="preserve">　　我們先看這一段，這是交代得很清楚。「應無所住，而生其心」這八個字，總結經文一開頭到此地，這是一個總結，說明一切無住。經一開端，須菩提尊者問了三個問題，這個我們必須要記住。第一個問題是，善男子、善女人發阿耨多羅三藐三菩提心。這就是問的，善男子、善女人發菩提心，這是第一個問題。第二個問題「應云何住」，發了菩提心之後，那個心要安住在哪裡？第三個問題「云何降伏其心」，降伏其心就是，我們的妄想心太多了，妄念太多了，妄念要怎樣把它伏住？問了這三個問題。佛的回答，都是在無住。</w:t>
      </w:r>
      <w:r>
        <w:t xml:space="preserve"> </w:t>
      </w:r>
    </w:p>
    <w:p w14:paraId="76F63244" w14:textId="77777777" w:rsidR="00081120" w:rsidRDefault="00081120">
      <w:pPr>
        <w:pStyle w:val="a3"/>
      </w:pPr>
      <w:r>
        <w:t xml:space="preserve">　　首先講發心，佛教給我們，心量要大。這一點諸位要曉得，佛、菩薩不一定是出家人，這個諸位一定要知道，只有比丘、比丘尼、沙彌、沙彌尼，這個一定是出家人；佛、菩薩不一定是出家人。在家菩薩、在家佛，佛經裡面維摩居士就是在家佛，在家的菩薩太多太多了。你們念《無量壽經》，賢護等十六正士是在家菩薩，十六個人，而且都是等覺菩薩，他們的地位跟文殊、普賢，跟地藏菩薩、觀音菩薩完全平等，一定要搞清楚。在家可以作菩薩，實在講你學了佛，學了佛就應該作菩薩，什麼叫做菩薩？過佛菩薩的日子，過佛菩薩的生活，就是菩薩。佛菩薩的生活跟我們的生活有什麼不一樣？從表面上看，沒有兩樣。我們穿衣吃飯，佛菩薩也穿衣吃飯，我們每天工作，他也每天工作，我們迎賓接客，他也不例外，哪有兩樣？不一樣的地方，我們有分別、有執著，他沒有分別、沒有執著；他無所住，我們是有所住；他生的心好大好大，我們生的心好小，就這一點不相同。我們所生心，得利益是利益自己，利益我家庭，利益我這個團體，我們這個心量很小。佛菩薩生的心利益很大，利益盡虛空遍法界一切眾生，就差別在這裡。</w:t>
      </w:r>
      <w:r>
        <w:t xml:space="preserve"> </w:t>
      </w:r>
    </w:p>
    <w:p w14:paraId="5DF35C1A" w14:textId="77777777" w:rsidR="00081120" w:rsidRDefault="00081120">
      <w:pPr>
        <w:pStyle w:val="a3"/>
      </w:pPr>
      <w:r>
        <w:t xml:space="preserve">　　我們舉個例子，我們穿衣為自己，吃飯也為自己；佛菩薩穿衣，為盡虛空遍法界一切眾生，佛菩薩吃飯，也為盡虛空遍法界一切眾生，那怎麼會一樣？這個話怎麼講？我們生活在這個世間，活在這個世間，為自己活的，自己壽命看得好重好重，佛菩薩不是。佛菩薩是：我這個身體在世間是為一切眾生做好榜樣的，為一切眾生做個好樣子；他不為自己，所以他穿衣也不為自己，吃飯也不為自己，這就是「應無所住，而生其心」。我們要學，在這裡學。佛法的好處，不改變你的生活方式，不改變你的工作行業，就在你現前生活方式裡，你的生活很富裕，你就做很富裕人的樣子，給天下富裕人做個好樣子；你的生活很清苦，你就給一切清苦人做一個好樣子，全都是佛，都是菩薩。在你工作、在你行業當中，你給同行做一個好榜樣；人家做事業為自己，為自己一個集團，菩薩的心為盡虛空遍法界，他心量不一樣，心量廣大，心地清淨。心量廣大、心地清淨、心地慈悲，所以他的身心健康，他就自在、快樂、幸福，道理在此地，事實也在此地。所以，佛教給我們應生無所住心。無住，是《金剛經》修學的宗旨，貫穿整個經典，貫穿這全部經典。《金剛經》既然是大般若的綱要，由此可知，無住也是世尊二十二年所說般若經的中心。這兩個字，釋迦牟尼</w:t>
      </w:r>
      <w:r>
        <w:t>佛何必要說上二十二年？實在講，不要嫌二十二年多，我們感覺到二十二年太少了。二百</w:t>
      </w:r>
      <w:r>
        <w:lastRenderedPageBreak/>
        <w:t>二十年都不多，為什麼？佛這樣苦口婆心的說，我們還不肯做，處處還是要著相，還是要住，那能說佛二十二年說太多了嗎？假如我們一聽就照做，佛就省事，不必那樣辛苦，不必說那麼久，這就是說明，佛說法應機而說，這是苦口婆心！一切無住，要記住這個原則。</w:t>
      </w:r>
      <w:r>
        <w:t xml:space="preserve"> </w:t>
      </w:r>
    </w:p>
    <w:p w14:paraId="5C2145F5" w14:textId="77777777" w:rsidR="00081120" w:rsidRDefault="00081120">
      <w:pPr>
        <w:pStyle w:val="a3"/>
      </w:pPr>
      <w:r>
        <w:t xml:space="preserve">　　最後更就菩薩修六度時，六度就是菩薩的生活，六波羅蜜都在生活當中，在生活裡頭，點點滴滴都是六波羅蜜。譬如我們就講穿衣吃飯，我們說吃飯，吃飯怎麼說是六波羅蜜？吃飯是布施，布施是什麼意思？布施是捨、放下。吃飯的時候，不要執著飯菜的好壞，不要去挑剔，這就是布施。好吃，也很好；不好吃，也很好，都好！這就是你修布施。一定要講求怎麼樣，那布施就沒有了；你在搞分別執著。你想想看，吃飯是不是布施波羅蜜？再細說，這個裡頭，財、法、無畏布施統統具足，就在這一口飯，夾著一箸菜，圓圓滿滿。你以為布施波羅蜜到哪裡去修！吃飯就是持戒波羅蜜，持戒是守規矩。吃的時候規規矩矩，餐具乾乾淨淨、整整齊齊，吃飯的時候端坐，這些都是屬於守規矩，守規矩就是持戒波羅蜜。吃飯要有耐心，慢慢的吃，細嚼慢嚥，這是忍辱波羅蜜，不可以狼吞虎嚥，那就沒有忍辱。少吃，尤其現在，少吃肉類多吃青菜，少吃油炸的東西，多吃一些清淡的，你這個腸胃吸收養分沒有障礙，這屬於精進波羅蜜。我們吃飯的時候，規規矩矩吃飯，不為外面境界所干擾，保持著心地清淨，專心在用餐，禪定波羅蜜。吃的色香味，甜是甜的，辣是辣的，不是說一切都不分了，不分那人就麻木了，分得清清楚楚的，般若波羅蜜。你們想想看</w:t>
      </w:r>
      <w:r>
        <w:t>，在日常生活當中，點點滴滴統統具足六波羅蜜。</w:t>
      </w:r>
      <w:r>
        <w:t xml:space="preserve"> </w:t>
      </w:r>
    </w:p>
    <w:p w14:paraId="0385B328" w14:textId="77777777" w:rsidR="00081120" w:rsidRDefault="00081120">
      <w:pPr>
        <w:pStyle w:val="a3"/>
      </w:pPr>
      <w:r>
        <w:t xml:space="preserve">　　六波羅蜜到哪裡修？穿衣吃飯、工作、處事待人接物，哪一樣裡頭不具足圓滿的六波羅蜜！具足圓滿六波羅蜜，你就過的是菩薩的生活，就不是凡夫。凡夫一餐飯吃完之後，他什麼都不知道，迷惑顛倒，不一樣就在這裡。學佛跟沒有學佛之前，不一樣就在這裡，這叫真正學佛。學佛的成績，我也講得很多，成績在哪裡？成績在你容貌上，在你日常生活一舉一動上，知道你有沒有功夫，你有沒有得利益，這個不能瞞人！剛才我說，身心健康、容貌圓滿，這是你修學的成績。你看哪一尊佛菩薩，那個面孔是苦哈哈的？沒有！阿羅漢雖然沒有明心見性，還有分別執著，阿羅漢的相貌很奇怪，底下那五百羅漢你們去看看，但是你仔細觀察，他的容貌是健康的、是長壽的、是健康的，容貌古怪他不是病態，他沒有病容。菩薩明心見性，一個個都很圓滿。佛經當中常常讚歎，菩薩的容貌如滿月，滿月的意思，一絲毫欠缺都沒有，圓滿之相，這是你修行真正有心得，真正有受用。我們自己要是得不到受用，我們前面曾經說過，如果不是理論上有錯誤，就是方法上有錯誤；理論方法上如果沒有錯誤，修行一定得殊勝的果報，一定得很好的受用。這是講菩薩修六度時，就是菩薩的日常生活。</w:t>
      </w:r>
      <w:r>
        <w:t xml:space="preserve"> </w:t>
      </w:r>
    </w:p>
    <w:p w14:paraId="3B36AF44" w14:textId="77777777" w:rsidR="00081120" w:rsidRDefault="00081120">
      <w:pPr>
        <w:pStyle w:val="a3"/>
      </w:pPr>
      <w:r>
        <w:t xml:space="preserve">　　「於莊嚴佛土」，莊嚴佛土，這裡頭，我們前面讀過，最重要的是報佛恩。我們在一生當中，能夠得到這樣的幸福，這是真實的幸福，這不是假的，真正的幸福，真正的圓滿，佛菩薩告訴我們的。如果沒有佛菩薩的教誨，我們怎麼知道，我們怎麼會得到？佛菩薩的恩德就太大了。我們報恩，唯一就是莊嚴佛淨土。這是前面說過，用什麼莊嚴？香花莊嚴，那是假的，前面說過，真正的莊嚴是心地清淨。清淨心，心淨則佛土淨。佛菩薩教我們莊嚴佛淨土，不是別的，清淨心，教我們修清淨心，我們的心清淨了，真正莊嚴佛淨土。形式上的莊嚴，表法的，這種莊嚴接引眾生。道場布置得富麗堂皇，讓人家一看就生歡喜心，很歡喜的走進來，這是接引大眾的，真實的莊嚴是在清淨心，這個要知道。如果只著重於表面，心地不清淨，這個沒有感應，沒有</w:t>
      </w:r>
      <w:r>
        <w:lastRenderedPageBreak/>
        <w:t xml:space="preserve">感應是得不到真正的受用。得不到真正受用，換句話說，你還是有煩惱，你還是有妄想，還是有憂慮牽掛，依舊過六道輪迴的生活，你就得不到受用。得真實受用，過佛菩薩的生活，諸位想想，過佛菩薩的生活，豈不就超越六道輪迴了。這是佛法，這是真正的大乘佛法，莊嚴佛淨土。雖然修六度，雖然莊嚴佛淨土，「亦無所住」，心裡頭還是若無其事。事上要認真，要規規矩矩的做，一點也不馬虎，如法的去做，心地乾淨，決定不染，保持著清淨心，這就是無住。因為你心不清淨，剛才講了，那個莊嚴是假的，心不清淨，六度也是假的。一定要心清淨，你所做的布施、持戒、忍辱、精進、禪定是真的，它後頭那個般若，般若就是清淨心，清淨心生智慧，那個是般若。諸位想想看，這多重要！所以自始至終講無住，就是講保持你的清淨心。佛心清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255D" w14:textId="77777777" w:rsidR="00081120" w:rsidRDefault="00081120" w:rsidP="00081120">
      <w:r>
        <w:separator/>
      </w:r>
    </w:p>
  </w:endnote>
  <w:endnote w:type="continuationSeparator" w:id="0">
    <w:p w14:paraId="08141CF8" w14:textId="77777777" w:rsidR="00081120" w:rsidRDefault="00081120" w:rsidP="0008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E83A8" w14:textId="77777777" w:rsidR="00081120" w:rsidRDefault="00081120" w:rsidP="00081120">
      <w:r>
        <w:separator/>
      </w:r>
    </w:p>
  </w:footnote>
  <w:footnote w:type="continuationSeparator" w:id="0">
    <w:p w14:paraId="7003C95C" w14:textId="77777777" w:rsidR="00081120" w:rsidRDefault="00081120" w:rsidP="00081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20"/>
    <w:rsid w:val="000811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DBE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