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17D1" w14:textId="77777777" w:rsidR="00333DC3" w:rsidRDefault="00333DC3">
      <w:r>
        <w:t>金剛經的智言慧語</w:t>
      </w:r>
      <w:r>
        <w:t>—</w:t>
      </w:r>
      <w:r>
        <w:t xml:space="preserve">大般若經云：帝釋每於善法堂，為天眾說般若波羅蜜法。有時不在，天眾若來，亦向空座作禮供養而去。此即諸天遵依佛說，恭敬說經處之事實　　（第三四九集）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29-513-0349 </w:t>
      </w:r>
    </w:p>
    <w:p w14:paraId="432F74A2" w14:textId="77777777" w:rsidR="00333DC3" w:rsidRDefault="00333DC3">
      <w:pPr>
        <w:pStyle w:val="a3"/>
      </w:pPr>
      <w:r>
        <w:t xml:space="preserve">　　【大般若經云：帝釋每於善法堂，為天眾說般若波羅蜜法。有時不在，天眾若來，亦向空座作禮供養而去。此即諸天遵依佛說，</w:t>
      </w:r>
      <w:r>
        <w:t xml:space="preserve"> </w:t>
      </w:r>
      <w:r>
        <w:t>恭敬說經處之事實。】</w:t>
      </w:r>
      <w:r>
        <w:t xml:space="preserve"> </w:t>
      </w:r>
    </w:p>
    <w:p w14:paraId="0E9A3E2D" w14:textId="77777777" w:rsidR="00333DC3" w:rsidRDefault="00333DC3">
      <w:pPr>
        <w:pStyle w:val="a3"/>
      </w:pPr>
      <w:r>
        <w:t xml:space="preserve">　　這的確是事實。在中國古時候的教育重視，在一個家庭裡面，父親所坐的座位，兒子不能坐，現在不講求這些。在團體當中，這個團體有主人，像這個道場，道場有住持，這是一個道場領導的人，他的座位，乃至於他拜佛的拜墊，他雖然不在，別的人不能在那個拜墊上拜佛。他沒有在，他的座位別人不能坐，為什麼？尊重處所。對這個處都這樣尊重，對他的人更沒有話說了，這個道理在此地。養什麼？養恭敬心。敬，這個恭敬是性德，培養性德。佛法，就連這個般若，前面講直指本性，其目的是要我們明心見性。性從那裡見？從恭敬當中。所以普賢行願，那是法身大士所修的，第一條禮敬諸佛。把禮敬擺在第一條，你就曉得那個多重要！人人都知道禮敬，世界就太平，怎麼會有動亂？佛法重視，我們中國古時候的教育也重視，也把這樁事情放在第一條。我們在五經、十三經的《禮記》裡面看到，諸位要是讀《禮記》，《禮記》翻開第一句話，「曲禮曰：毋不敬」。毋不敬就是佛法裡面講的一切恭敬，儒家也把它訂在第一條。世出世間法的教育，都是建立在「敬」這個字上。孝敬，孝是體，敬就是相，就是作用，有體有用。孝從哪裡表現？從敬。敬父母、敬尊長、敬老師、敬一切眾生，那個孝道才顯示出來。</w:t>
      </w:r>
      <w:r>
        <w:t xml:space="preserve"> </w:t>
      </w:r>
    </w:p>
    <w:p w14:paraId="4E4FF739" w14:textId="77777777" w:rsidR="00333DC3" w:rsidRDefault="00333DC3">
      <w:pPr>
        <w:pStyle w:val="a3"/>
      </w:pPr>
      <w:r>
        <w:t xml:space="preserve">　　我們人間現在不講了，諸位要知道，天上還講求。對於演說正法的處所，天神要是從那裡經過，他一定站在那個地方合掌禮敬，他才走。我們不知道，這個地方曾經有人在這裡講過經，現在人都不在了，我們一點感觸沒有，天人能感覺到。實實在在說這裡面很有道理的，現在科學家所講的叫磁場，磁場不一樣，場的能量很強，特別是正法。我們是粗心大意、麻木不仁，場的強弱我們感覺不出來。可是非常精密的科學儀器能夠測驗得出來，所以具有科學常識能夠理解這個道理。我們感覺不出來，天人他能夠感覺出來。由此可知，他們感覺比我們要靈敏。對這個磁場的感覺很敏銳的，他能感覺到，所以他對這個地方特別恭敬。我們明白這個道理，你就曉得，心正的人、心清淨的人，他的磁場跟一般人不一樣。我們用現代的術語來說，他跟諸佛菩薩，跟一切善神，心心相應；相應就得到加持，本身場的能力已經很強，又得諸佛菩薩的加持。所以一切這些妖魔鬼怪，不但不能靠近他，遠遠的都躲開了，場的能力很強，他不敢接近，不敢接觸到，這些用現代科學能夠證明的。</w:t>
      </w:r>
      <w:r>
        <w:t xml:space="preserve"> </w:t>
      </w:r>
    </w:p>
    <w:p w14:paraId="6CCC2C5B" w14:textId="77777777" w:rsidR="00333DC3" w:rsidRDefault="00333DC3">
      <w:pPr>
        <w:pStyle w:val="a3"/>
      </w:pPr>
      <w:r>
        <w:t xml:space="preserve">　　這一段是世尊在《大般若經》裡面舉出忉利天主，帝釋就是忉利天主，我們中國人稱作玉皇大帝。這些都是善神，聰明正直，他用什麼方法教化眾生？也常常為天人宣揚大乘佛法。在大乘佛法裡面建立共識，我們六和敬，六和敬的基礎建立在見和同解上，大家對於宇宙人生的想法、看法，能夠接近、一致，能夠維持到一個水平，這才叫真的和合，真的團結了。大乘是正法，大乘是心性的流露，也就是說諸佛菩薩真心的顯露，諸佛菩薩的真心跟一切眾生的真心無二無別，哪有不能接受的道理？前清宮廷裡面提倡讀《無量壽經》，使我們不能不佩服滿清開國帝王，那是真實智慧，他不用昭書、不用語錄，不用這套。不是說你們大家都聽我的，他不用這一套，他用《無量壽經》，大家都聽佛的。作皇帝的我也聽佛的，我們大家都聽佛的，這真能叫</w:t>
      </w:r>
      <w:r>
        <w:lastRenderedPageBreak/>
        <w:t>人心服口服，用這個方法來團結人心、來建立共識。非常可惜，宮廷讀《無量壽經》這個辦法，被慈禧太后廢除了。慈禧太后廢除讀經，我們在歷史上看，清朝慢慢就衰了，一直到滅亡。雖然現在一般人，所謂科學的頭腦，不承認這個事情。我們學佛的人跟他們的看法不一樣，我們覺得國家的興亡與這個有密切關係。興衰在人心，人心善良、人心正，他一定就興旺；人心邪、人心惡，一定衰沒。佛法是幫助一切眾生斷惡修善，幫助一切眾生啟發自性。</w:t>
      </w:r>
      <w:r>
        <w:t xml:space="preserve"> </w:t>
      </w:r>
    </w:p>
    <w:p w14:paraId="6FCE996A" w14:textId="77777777" w:rsidR="00333DC3" w:rsidRDefault="00333DC3">
      <w:pPr>
        <w:pStyle w:val="a3"/>
      </w:pPr>
      <w:r>
        <w:t xml:space="preserve">　　這些天神比人聰明，他的選擇，選擇大乘佛法為大眾宣講。有時不在，不在這兒，不是講經的時候，講經的人不在這個地方，而這些天人從這邊經過，一定要向這個處所禮敬，這是三寶弟子，帝釋天王也是三寶弟子。此即諸天遵依佛說，受佛的教導，恭敬說經處，對於說經處所都這麼恭敬，何況其人？我們如果能在這個地方體會這一點消息，我相信每一位同修，一定發心為人演說，功德利益無量無邊，消災滅罪。要靠自己去做，不做不行。要隨時隨處為人演說，這在前面我已經講過很多遍了，但是我們講經的講堂，不是學校的課堂，學校的課堂，學生是一定的；講經的場所，是流水席，有不少新來後到的，前面沒有聽到的，因此重要的部分就不能不重複多講幾句，這個道理在此地。演是表演，做給人看；說是說明，是言語，為人說明，那叫說，自己真的把它做到了。《金剛經》上講的原理原則，講的這些方法，我們統統用在日常生活當中，用在我們日常工作之中，處事待人接物裡面，那叫演。本經一開端，釋迦牟尼佛著衣持缽，入舍衛大城乞食，那是演。到須菩提尊者看明白了、懂得了，讚歎希有為我們發問，釋迦牟尼佛再說。演說是兩樁事情，這個要懂得，這是我常常在講席當中，我們作佛弟子，一定要為社會大眾做一個好榜樣，諸佛菩</w:t>
      </w:r>
      <w:r>
        <w:t xml:space="preserve">薩是九法界有情眾生的模範、好樣子。我們學佛、學菩薩，也就是要給一切眾生做一個好樣子，這叫演。他看到我們好，比他好，所以他才來請教、來問，這一問我們就說，為人演說。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9404" w14:textId="77777777" w:rsidR="00333DC3" w:rsidRDefault="00333DC3" w:rsidP="00333DC3">
      <w:r>
        <w:separator/>
      </w:r>
    </w:p>
  </w:endnote>
  <w:endnote w:type="continuationSeparator" w:id="0">
    <w:p w14:paraId="6A7EDE68" w14:textId="77777777" w:rsidR="00333DC3" w:rsidRDefault="00333DC3" w:rsidP="0033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ABF4" w14:textId="77777777" w:rsidR="00333DC3" w:rsidRDefault="00333DC3" w:rsidP="00333DC3">
      <w:r>
        <w:separator/>
      </w:r>
    </w:p>
  </w:footnote>
  <w:footnote w:type="continuationSeparator" w:id="0">
    <w:p w14:paraId="488964B5" w14:textId="77777777" w:rsidR="00333DC3" w:rsidRDefault="00333DC3" w:rsidP="00333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C3"/>
    <w:rsid w:val="00333D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A7C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D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D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D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D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