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9A161" w14:textId="77777777" w:rsidR="00045D7B" w:rsidRDefault="00045D7B">
      <w:r>
        <w:t>金剛經的智言慧語</w:t>
      </w:r>
      <w:r>
        <w:t>—</w:t>
      </w:r>
      <w:r>
        <w:t xml:space="preserve">若明佛理，隨拈一法，皆能窮其究竟，歸於平等。是知佛法，無淺非深，深亦可淺，直無淺深次第可說　　（第三六七集）　　</w:t>
      </w:r>
      <w:r>
        <w:t>1995/5</w:t>
      </w:r>
      <w:r>
        <w:t xml:space="preserve">　　新加坡佛教居士林（節錄自金剛般若研習報告</w:t>
      </w:r>
      <w:r>
        <w:t>09-023-0030</w:t>
      </w:r>
      <w:r>
        <w:t>集）　　檔名：</w:t>
      </w:r>
      <w:r>
        <w:t xml:space="preserve">29-513-0367 </w:t>
      </w:r>
    </w:p>
    <w:p w14:paraId="08B0DAFC" w14:textId="77777777" w:rsidR="00045D7B" w:rsidRDefault="00045D7B">
      <w:pPr>
        <w:pStyle w:val="a3"/>
      </w:pPr>
      <w:r>
        <w:t xml:space="preserve">　　【若明佛理，隨拈一法，皆能窮其究竟，歸於平等。是知佛法，無淺非深，深亦可淺，直無淺深次第可說。】</w:t>
      </w:r>
      <w:r>
        <w:t xml:space="preserve"> </w:t>
      </w:r>
    </w:p>
    <w:p w14:paraId="03CDB9BC" w14:textId="77777777" w:rsidR="00045D7B" w:rsidRDefault="00045D7B">
      <w:pPr>
        <w:pStyle w:val="a3"/>
      </w:pPr>
      <w:r>
        <w:t xml:space="preserve">　　這是跟諸位講真實話，佛法裡的的確確沒有淺深次第。你以為有淺有深，那還是你分別執著，有分別執著就有淺有深；離分別執著就萬法平等，沒有淺深次第。不但次第沒有，淺深都沒有。為什麼？統統歸一，歸到心性，全是自性流露出來的，怎麼不平等？法法皆平等，十法界依正莊嚴全都是平等，都是自性變現的，都是自性流露的，這是你真的明白佛所講的這些道理。一切法裡頭隨拈一法，這是《華嚴經》上講的，一即是多、多即是一，一即一切、一切即一，就是這個意思。皆能窮其究竟，究竟是什麼？究竟是心性。任何一法，你要是仔細去觀察、去研求，到最後都歸到自性。自性就是平等，所以說歸於平等。</w:t>
      </w:r>
      <w:r>
        <w:t xml:space="preserve"> </w:t>
      </w:r>
    </w:p>
    <w:p w14:paraId="065B2004" w14:textId="77777777" w:rsidR="00045D7B" w:rsidRDefault="00045D7B">
      <w:pPr>
        <w:pStyle w:val="a3"/>
      </w:pPr>
      <w:r>
        <w:t xml:space="preserve">　　《無量壽經》在經題上教給我們修學的總綱領，在經題上，《無量壽經》這個經題非常圓滿。「佛說」，一般經上的佛說是釋迦牟尼佛所說的，《無量壽經》、《阿彌陀經》、《觀無量壽經》，這三部經經題上都有佛說，那個佛不是指釋迦牟尼佛，是指十方三世一切諸佛，一切諸佛為眾生都說《無量壽經》，都說《阿彌陀經》，都說《觀無量壽經》，所以這三經是一切諸佛都說的，其他的經一切諸佛不見得說，不見得都說，因為佛法要觀機，根機不對，佛決定不說的，這三部經一定要說，因為它是三根普被、利鈍全收。所以那個佛跟其他經上的佛說，意思不一樣。「大乘」，大是指心量之大，廣大無邊，普度法界一切眾生。「無量壽莊嚴」是我們所求的。所求的是性德圓滿的現前，那是無量，用一個壽做代表，無量壽命、無量智慧、無量光明、無量德能，一切都是無量的。莊嚴是表現在事相上的美好，美輪美奐，沒有一絲毫的缺陷，這是莊嚴，所求的。用什麼方法求？清淨心、平等心、覺心，覺而不迷，用這三個方法求。所以「清淨平等覺」，是經題指示我們修行的總綱領。你修清淨平等覺，你就得大乘無量壽莊嚴，你得這個果。經題上是有因有果，有理有事，有性有相，經題是真的圓滿，究竟圓滿。</w:t>
      </w:r>
      <w:r>
        <w:t xml:space="preserve"> </w:t>
      </w:r>
    </w:p>
    <w:p w14:paraId="70E7EE33" w14:textId="77777777" w:rsidR="00045D7B" w:rsidRDefault="00045D7B">
      <w:pPr>
        <w:pStyle w:val="a3"/>
      </w:pPr>
      <w:r>
        <w:t xml:space="preserve">　　「實相顯現時，唯一清淨。並信心二字，亦無痕跡。則是真究竟平等，如如不動矣。」</w:t>
      </w:r>
      <w:r>
        <w:t xml:space="preserve"> </w:t>
      </w:r>
    </w:p>
    <w:p w14:paraId="0CAA15F0" w14:textId="77777777" w:rsidR="00045D7B" w:rsidRDefault="00045D7B">
      <w:pPr>
        <w:pStyle w:val="a3"/>
      </w:pPr>
      <w:r>
        <w:t xml:space="preserve">　　剛才說過了，隨拈一法，隨拈一法窮其究竟都歸到法性，都歸到究竟平等，所以佛家說萬法平等，道理就在此地。不但性平等，相平不平等？還是平等的，作用也平等。我們一般人看不出來，一般人頂多可以承認性平等，相不平等。我這個相跟佛相長得不一樣，怎麼會平等？我們作用也不平等。其實這種不平等是從什麼地方生出來的？妄想執著裡頭生出來的，妄想執著是假的，不是真的。離妄想執著就平等，這妄想執著一離，相就變，變成佛相一樣，世俗間算命看相的常說「相隨心轉」。佛的相怎麼變現出來的？佛心清淨，佛的相是清淨心變現出來的。我們把妄想執著丟掉，放下了，心清淨，現出那個相就跟佛一模一樣，可見得是平等的。從真的方面講是平等的，從假上面講是不平等的，那是假的，不是真的。由此可知，佛法無淺非深，深亦可淺，直無淺深次第可說；發心學弘經的人，這句話一定要記住。所以佛法可以深講，可以淺講，可以長講，可以短講，沒有不自在！但是你一定要如教修行才行，你</w:t>
      </w:r>
      <w:r>
        <w:lastRenderedPageBreak/>
        <w:t xml:space="preserve">要不如教修行，就是經上講的受持讀誦，你就很難為人演說的時候來得這麼圓融自在。一定自己要身體力行，要在行持當中證實佛所講的理論、境界，然後你說出來自自然然左右逢源、頭頭是道。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D6E03" w14:textId="77777777" w:rsidR="00045D7B" w:rsidRDefault="00045D7B" w:rsidP="00045D7B">
      <w:r>
        <w:separator/>
      </w:r>
    </w:p>
  </w:endnote>
  <w:endnote w:type="continuationSeparator" w:id="0">
    <w:p w14:paraId="0E826578" w14:textId="77777777" w:rsidR="00045D7B" w:rsidRDefault="00045D7B" w:rsidP="00045D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CFF90" w14:textId="77777777" w:rsidR="00045D7B" w:rsidRDefault="00045D7B" w:rsidP="00045D7B">
      <w:r>
        <w:separator/>
      </w:r>
    </w:p>
  </w:footnote>
  <w:footnote w:type="continuationSeparator" w:id="0">
    <w:p w14:paraId="7FF196B1" w14:textId="77777777" w:rsidR="00045D7B" w:rsidRDefault="00045D7B" w:rsidP="00045D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D7B"/>
    <w:rsid w:val="00045D7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FB0B9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5D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5D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5D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5D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2025-10-14T02:30:00Z</dcterms:created>
  <dcterms:modified xsi:type="dcterms:W3CDTF">2025-10-14T02:30:00Z</dcterms:modified>
</cp:coreProperties>
</file>