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FE36" w14:textId="77777777" w:rsidR="0064150D" w:rsidRDefault="0064150D">
      <w:r>
        <w:t>金剛經的智言慧語</w:t>
      </w:r>
      <w:r>
        <w:t>—</w:t>
      </w:r>
      <w:r>
        <w:t xml:space="preserve">然為接引眾生，啟導進步，又不能不假設一淺深次第，以及種種莊嚴之事。故不可斷滅其相，而曰是名也　　（第三六八集）　　</w:t>
      </w:r>
      <w:r>
        <w:t>1995/5</w:t>
      </w:r>
      <w:r>
        <w:t xml:space="preserve">　　新加坡佛教居士林（節錄自金剛般若研習報告</w:t>
      </w:r>
      <w:r>
        <w:t>09-023-0030</w:t>
      </w:r>
      <w:r>
        <w:t>集）　　檔名：</w:t>
      </w:r>
      <w:r>
        <w:t xml:space="preserve">29-513-0368 </w:t>
      </w:r>
    </w:p>
    <w:p w14:paraId="413D3D87" w14:textId="77777777" w:rsidR="0064150D" w:rsidRDefault="0064150D">
      <w:pPr>
        <w:pStyle w:val="a3"/>
      </w:pPr>
      <w:r>
        <w:t xml:space="preserve">　　【然為接引眾生，啟導進步，又不能不假設一淺深次第，以及種種莊嚴之事。故不可斷滅其相，而曰是名也。】</w:t>
      </w:r>
      <w:r>
        <w:t xml:space="preserve"> </w:t>
      </w:r>
    </w:p>
    <w:p w14:paraId="656E2AB3" w14:textId="77777777" w:rsidR="0064150D" w:rsidRDefault="0064150D">
      <w:pPr>
        <w:pStyle w:val="a3"/>
      </w:pPr>
      <w:r>
        <w:t xml:space="preserve">　　你自己不錯，修行著實有得功夫，到達信心清淨，平等性現前。法相唯識裡面說得好，修行要在轉識成智，這是法相宗講的，修行最重要的原則綱領就是轉識成智，轉八識成四智。轉識成智又必須要知道，有的是因上轉，有的是果上轉。果上轉，我們就不需要理會，證果自然轉。要緊的是要先因上轉。因上轉的哪兩種？六、七是因上轉，五、八果上轉，前五識跟阿賴耶是果上轉。由此可知，修行，法相宗修行人，他著力的地方就是要轉第七識跟轉第六識，轉第六識為妙觀察智，轉第七識為平等性智。第六識是分別，第七識是執著。第七識是四大煩惱常相隨，執著，堅固的執著。轉第七識為平等性智，一切不分別，心就平等了。一切不分別，觀察就妙了，看到什麼？萬法一如，法法平等，妙觀察。六、七二識就是分別執著，六識是分別，七識是執著。世尊在本經裡面告訴我們無住，無住就是離妄想分別執著。</w:t>
      </w:r>
      <w:r>
        <w:t xml:space="preserve"> </w:t>
      </w:r>
    </w:p>
    <w:p w14:paraId="4E68F9E1" w14:textId="77777777" w:rsidR="0064150D" w:rsidRDefault="0064150D">
      <w:pPr>
        <w:pStyle w:val="a3"/>
      </w:pPr>
      <w:r>
        <w:t xml:space="preserve">　　眾生境界沒轉過來的時候，是凡夫，是二乘，是權教菩薩，對於這些人又必須要行大慈大悲，以善巧方便去誘導他，這是假設一個淺深次第，這個淺深次第是什麼？五乘佛法、三乘佛法，這是淺深次第。小乘裡面四果四向，大乘裡面五十一個階級，信、住、行、向，這都是世尊假設的淺深次第。在果證裡面有種種莊嚴，種種莊嚴是什麼？隨心所變。你心裡不相同，外面境界就生變化，依正都變化。正報是自己身體，身體起變化，相貌會變。人心一天比一天清淨，一天比一天慈悲，他那個相慢慢變，就變成像菩薩一樣，別人一看生歡喜心。如果每天嫉妒瞋恨，他相也在變，慢慢就變成阿修羅、羅剎，人家看到恐怖，看到就害怕，相隨心轉。這個正報身在變，環境也在變，環境是依報，依報隨著正報轉。這個地方人心地都善良，都忠厚老成，這地方沒有天災人禍，居住的環境依報好。新加坡這個地方許多外國人都讚歎，為什麼讚歎這個地方？這個地方的老百姓老實、守法，這是其他地區比不上，新加坡雖然小，可以說是世界上模範城市。這是真的，多少國家到此地來，想學新加坡，這正確的。人人能守法，這個社會安定，社會安定才能夠繁榮，老百姓才能夠安居樂業，過幸福快樂的日子。佛法為我們講的，比這個更深入，佛法讓每一個眾生，自</w:t>
      </w:r>
      <w:r>
        <w:t xml:space="preserve">動自發改過遷善，斷惑證真，這又是世間法所不能比的。由此可知，佛法裡面講許許多多淺深次第，是假設的，經上常常有「是名」，是名是顯示這個意思。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712A1" w14:textId="77777777" w:rsidR="0064150D" w:rsidRDefault="0064150D" w:rsidP="0064150D">
      <w:r>
        <w:separator/>
      </w:r>
    </w:p>
  </w:endnote>
  <w:endnote w:type="continuationSeparator" w:id="0">
    <w:p w14:paraId="321A4253" w14:textId="77777777" w:rsidR="0064150D" w:rsidRDefault="0064150D" w:rsidP="00641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2CD1B" w14:textId="77777777" w:rsidR="0064150D" w:rsidRDefault="0064150D" w:rsidP="0064150D">
      <w:r>
        <w:separator/>
      </w:r>
    </w:p>
  </w:footnote>
  <w:footnote w:type="continuationSeparator" w:id="0">
    <w:p w14:paraId="45364F2F" w14:textId="77777777" w:rsidR="0064150D" w:rsidRDefault="0064150D" w:rsidP="006415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50D"/>
    <w:rsid w:val="006415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A6C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15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15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15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15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