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58EFA" w14:textId="77777777" w:rsidR="00BC442B" w:rsidRDefault="00BC442B">
      <w:r>
        <w:t>金剛經的智言慧語</w:t>
      </w:r>
      <w:r>
        <w:t>—</w:t>
      </w:r>
      <w:r>
        <w:t xml:space="preserve">持此義以當大任、作大事，以不著相故，事來即應。心神泰然，不為所動，條理秩然，頭頭是道　　（第三七六集）　　</w:t>
      </w:r>
      <w:r>
        <w:t>1995/5</w:t>
      </w:r>
      <w:r>
        <w:t xml:space="preserve">　　新加坡佛教居士林（節錄自金剛般若研習報告</w:t>
      </w:r>
      <w:r>
        <w:t>09-023-0031</w:t>
      </w:r>
      <w:r>
        <w:t>集）　　檔名：</w:t>
      </w:r>
      <w:r>
        <w:t xml:space="preserve">29-513-0376 </w:t>
      </w:r>
    </w:p>
    <w:p w14:paraId="0DDACEFC" w14:textId="77777777" w:rsidR="00BC442B" w:rsidRDefault="00BC442B">
      <w:pPr>
        <w:pStyle w:val="a3"/>
      </w:pPr>
      <w:r>
        <w:t xml:space="preserve">　　【持此義以當大任、作大事，以不著相故，事來即應。心神泰然，不為所動，條理秩然，頭頭是道。】</w:t>
      </w:r>
      <w:r>
        <w:t xml:space="preserve"> </w:t>
      </w:r>
    </w:p>
    <w:p w14:paraId="1E435BF0" w14:textId="77777777" w:rsidR="00BC442B" w:rsidRDefault="00BC442B">
      <w:pPr>
        <w:pStyle w:val="a3"/>
      </w:pPr>
      <w:r>
        <w:t xml:space="preserve">　　到這個地方是一小段。世間人由於過去生中積德修善，這一生當中得大福報。得大福報的人，在這個世間多半都是領袖的人物，都是統理大眾的人物，你指揮很多人。大的像總統，管理這一個國家的國民。小一點的，像你是公司的老闆，你的員工有幾百人、幾千人，這是小者。無論是大的事業、是小的事業，總而言之，你都是領袖人物。你不僅為你一個人，你要為這個團體當中每一個分子，他們的生活、他們的前途去著想，這個責任重大，叫當大任、作大事。如果能用《金剛經》的道理，《金剛經》上所講的原理原則，你一定是非常成功的領袖，你會做得很成功，你會得到群眾的擁護，會得到群眾的愛戴，建功立業。為什麼？以不著相故。不著相，你的心清淨，剛才講真誠、清淨、平等、慈悲，用這種心來統理大眾，哪一個不服？確確實實能令眾生心服口服，聽從你的指導。而你自己真是身心自在，事來了，你有智慧，你會應付得恰到好處；事情過去了，身心泰然。我們看到往往現在一些領袖，當領袖的人苦不堪言！事業愈大愈苦，一天到晚頭腦都在操心，想這些、想那些，怎麼個應付、怎麼個求發展，怎樣安排；妄念不停，煩惱無邊。他不懂金剛般若波羅蜜，他要懂金剛般若波羅蜜就好，他就快樂，他就自在，他就真的享福。大事業，要</w:t>
      </w:r>
      <w:r>
        <w:t>不要去想？不要。想是妄想，妄想裡面設計出來的，免不了有錯誤，免不了有損害，智慧裡面所生的，決定沒有錯誤。那個辦大事的人，大領袖的人，他要不要去想？他不要想。誰去想？底下替他辦事情，他的秘書、他的參謀，讓他們去想。想好之後拿來一看就知道，你哪裡錯了，哪裡對了，錯了怎麼改，拿去改去，自己沒事。他為什麼一看就曉得對不對？他心清淨，他有智慧。想的人用心意識，他不用心意識，他不操心，唯有不操心的人，才看得清楚、看得明瞭，所以一個當領袖的人不能操心。看看人家做出這個方案拿來，你能夠用智慧去判斷是非、利害、得失，你只指導他這個就行了，這一定要清淨心。</w:t>
      </w:r>
      <w:r>
        <w:t xml:space="preserve"> </w:t>
      </w:r>
    </w:p>
    <w:p w14:paraId="192AB71E" w14:textId="77777777" w:rsidR="00BC442B" w:rsidRDefault="00BC442B">
      <w:pPr>
        <w:pStyle w:val="a3"/>
      </w:pPr>
      <w:r>
        <w:t xml:space="preserve">　　不為所動，不管怎樣煩亂的事情，心清淨，決不為它所動，反而條理秩然，頭頭是道。再煩的事情，再亂的事情，到他面前都清清楚楚，有條不紊。這是金剛般若用在辦事上，無論大事、小事，你只要有金剛般若，那就真實快樂自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9C498" w14:textId="77777777" w:rsidR="00BC442B" w:rsidRDefault="00BC442B" w:rsidP="00BC442B">
      <w:r>
        <w:separator/>
      </w:r>
    </w:p>
  </w:endnote>
  <w:endnote w:type="continuationSeparator" w:id="0">
    <w:p w14:paraId="3454735D" w14:textId="77777777" w:rsidR="00BC442B" w:rsidRDefault="00BC442B" w:rsidP="00BC4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EC511" w14:textId="77777777" w:rsidR="00BC442B" w:rsidRDefault="00BC442B" w:rsidP="00BC442B">
      <w:r>
        <w:separator/>
      </w:r>
    </w:p>
  </w:footnote>
  <w:footnote w:type="continuationSeparator" w:id="0">
    <w:p w14:paraId="75CCADF0" w14:textId="77777777" w:rsidR="00BC442B" w:rsidRDefault="00BC442B" w:rsidP="00BC44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42B"/>
    <w:rsid w:val="00BC442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1F5D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44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44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44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44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