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5CF55" w14:textId="77777777" w:rsidR="00F302FE" w:rsidRDefault="00F302FE">
      <w:r>
        <w:t>金剛經的智言慧語</w:t>
      </w:r>
      <w:r>
        <w:t>—</w:t>
      </w:r>
      <w:r>
        <w:t xml:space="preserve">無所說者，無其所說也，非謂無說　　（第三九二集）　　</w:t>
      </w:r>
      <w:r>
        <w:t>1995/5</w:t>
      </w:r>
      <w:r>
        <w:t xml:space="preserve">　　新加坡佛教居士林（節錄自金剛般若研習報告</w:t>
      </w:r>
      <w:r>
        <w:t>09-023-0033</w:t>
      </w:r>
      <w:r>
        <w:t>集）　　檔名：</w:t>
      </w:r>
      <w:r>
        <w:t xml:space="preserve">29-513-0392 </w:t>
      </w:r>
    </w:p>
    <w:p w14:paraId="6DEF9A23" w14:textId="77777777" w:rsidR="00F302FE" w:rsidRDefault="00F302FE">
      <w:pPr>
        <w:pStyle w:val="a3"/>
      </w:pPr>
      <w:r>
        <w:t xml:space="preserve">　　【無所說者，無其所說也，非謂無說。】</w:t>
      </w:r>
      <w:r>
        <w:t xml:space="preserve"> </w:t>
      </w:r>
    </w:p>
    <w:p w14:paraId="1BF91BA4" w14:textId="77777777" w:rsidR="00F302FE" w:rsidRDefault="00F302FE">
      <w:pPr>
        <w:pStyle w:val="a3"/>
      </w:pPr>
      <w:r>
        <w:t xml:space="preserve">　　說是相，無所說是性，真心裡面無所說。一切凡夫所說，是從妄心裡頭說出來的。我們要問，如來為我們說這些法，是真心還是妄心？如果是真心，「言語道斷，心行處滅」，一個字也不能說，也說不出來；如果是妄心，如來豈不變成凡夫！這個地方就得用般若波羅蜜來解釋。諸佛菩薩示現在六道裡面，「隨眾生心，應所知量」，「恆順眾生，隨喜功德」，佛現的相，三十二相八十種好，現這相。相怎麼現？是不是佛有意來現？佛有意現，那就是凡夫。佛決定沒有意。沒有意，怎麼會現相？眾生有感，佛就有應，所以這個相是感應道交所現的。也許你覺得這不可思議，這很奇怪，怎麼眾生有感，他又沒有意思，他怎麼會現？如果你要想不通，我們下面不是放的有磬嗎？你試試看、敲敲看，你一敲它就響。你問問它，我敲你，你是不是有意思響？它沒有意思。敲得重，它就響得大；敲得輕，它就響得小，自自然然的感應，確實沒有心，如果有心就不會感應。有心的話，你敲我就不響，他就沒有辦法；你不敲，我也響，它有心。沒有心！你就曉得，跟諸佛菩薩感應道交，要怎樣才真的得到感應？沒有心，心清淨就得感應，心愈清淨，感應愈快、感應愈明顯。</w:t>
      </w:r>
      <w:r>
        <w:t xml:space="preserve"> </w:t>
      </w:r>
    </w:p>
    <w:p w14:paraId="3EA61DD9" w14:textId="77777777" w:rsidR="00F302FE" w:rsidRDefault="00F302FE">
      <w:pPr>
        <w:pStyle w:val="a3"/>
      </w:pPr>
      <w:r>
        <w:t xml:space="preserve">　　我們凡夫跟佛菩薩為什麼沒有感應道交？心裡頭雜亂、妄想雜念太多。心要空，空才靈。我們的心不空，裡頭垃圾裝滿，所以那個心不靈。心不靈，有的時候也有感應，佛菩薩現前。你要曉得，你的心不清淨，忽然看見佛、看到菩薩，那是什麼？妖魔鬼怪來了。妖魔鬼怪那個心不清淨，他看到你喜歡奇怪、喜歡神通、喜歡感應，他就變現佛菩薩來騙你，來捉弄你，那你就上當。現在這個世間這樣上當的人，不曉得有多少。你要是問：我見的佛菩薩到底是真是假，到底他是佛是魔？不要問別人，問自己的心。清淨心所感應的就是佛菩薩，決定沒有問題，不是清淨心所感應的，那個就有問題。哪裡需要去問人！由此可知，眾生有感，佛就有應，應身佛說法。眾生有疑難的問題，向佛請教，佛馬上就回答給你說法。應身佛所說的，是他有心說的，還是無心說的？給諸位說，他是無所說而說的，「無說而說，說而無說」，他確實說。無所說，怎麼會說？要會。不相信，如果你真的有感應，你上講台講經，無所說而說，你們將來真正發心上講台，會有這個感應。講台上講得頭頭是道，大家聽了很歡喜；下了講台，人家來問你：法師你剛才說什麼？不知道。那個不知道是真不知道，不是假不知道。我們沒有法子，只好說這是佛菩薩加持的。佛菩薩加持也</w:t>
      </w:r>
      <w:r>
        <w:t>沒有錯，他也有條件的，心要清淨、心要真誠、心要慈悲，心不清淨、不真誠，沒有慈悲心，得不到感應，這真的，不是假的。</w:t>
      </w:r>
      <w:r>
        <w:t xml:space="preserve"> </w:t>
      </w:r>
    </w:p>
    <w:p w14:paraId="05D3DB50" w14:textId="77777777" w:rsidR="00F302FE" w:rsidRDefault="00F302FE">
      <w:pPr>
        <w:pStyle w:val="a3"/>
      </w:pPr>
      <w:r>
        <w:t xml:space="preserve">　　早年，我剛剛學佛的時候，看諦閑老法師在《圓覺經親聞記》序文裡所說的，在序文裡頭所講的；老法師講經，自己寫講義，《圓覺經講義》是他自己寫的，可見得他講經很認真、很負責任。但是他的講義拿在講台上，有的時候用不著，滔滔不絕就這麼發揮，下面聽經的有幾位大德居士，他們在底下記筆記。江味農居士就是其中之一，到第二天把老法師所講的筆記，送給老法師去看，老法師一看，問他：這是我講的嗎？我怎麼會講得這麼好？都不知道。這是真的。李炳南老居士講經，他講經也很認真，講經那一天，一天不見人，一天不見客，自己關在一個小房間裡預備。所預備的東西在講台上常常也用不著，這是他老人家常常告訴我們的，講台上有感應。你們</w:t>
      </w:r>
      <w:r>
        <w:lastRenderedPageBreak/>
        <w:t>諸位要稍稍留意一下看，我在講台上相貌跟在台下不一樣，你們有沒有發覺出來？講台上的音聲不一樣、相貌不一樣，三寶加持，所以諸位要留意就能看出來。我講的東西，沒有講稿、沒有筆記。好像是前年，我在洛杉磯連續講八天，一天兩個小時，沒有講稿、也沒有經本，上台就講。講完之後，你要問我，不知所云，真的不知所云。他們有錄音帶，他們保留錄音帶，還把錄音帶寫出來，我不知道我在說什麼？所以你們真正發心上講台，這個感應是很平常的，是很容易得到的，真心就有感應，妄心就沒有感應。妄心有感應，那都不是好事情，要真心、真誠，為了利益一切眾生。</w:t>
      </w:r>
      <w:r>
        <w:t xml:space="preserve"> </w:t>
      </w:r>
    </w:p>
    <w:p w14:paraId="2B91387F" w14:textId="77777777" w:rsidR="00F302FE" w:rsidRDefault="00F302FE">
      <w:pPr>
        <w:pStyle w:val="a3"/>
      </w:pPr>
      <w:r>
        <w:t xml:space="preserve">　　所以應化身確確實實是無意的、無心的。唯有無心，才叫做自性的流露，從真如本性裡面流露出來；如果有心，他是從心意識裡頭流出來的。心意識裡面流露出來的是凡夫，凡夫之見；從真如本性裡面流出來的是佛知佛見，那怎麼會一樣？在這段經文裡面，我們一定要把這個道理事實真相搞清楚，你才知道如何在日常生活當中，離言說相，受持《金剛般若》。無所說是無其所說，心裡面沒有，沒有這個意思，沒有這個念頭，不是沒有說，他有說。世尊經教是從真如本性裡面流出來的，自自然然流出來的。一切眾生這些言語從哪裡流出來？剛才說過，從心意識裡頭流出來的。心意識是三心二意，妄心；妄心的本體是真心。由此可知，所有一切眾生的這些言語言論，他真心裡頭也是沒有，跟佛沒有兩樣；佛是直接流的，他是透過心意識流的，那又何必當真、又何必去計較？這個道理懂得，我們跟一切大眾相處，聽一切眾生的言論，我們的心清涼自在。不但不為他所轉，言是境界，不為境界所轉，反而能轉境界。《楞嚴》上說得很好，「若能轉境，則同如來」。怎樣轉境？受持《金剛般若波羅蜜》，離言說相，就轉境了。你不會轉境，人家說東說西，你就被人牽著轉，那才叫真可憐。一句、半句都記在心裡頭，都放不下，一天到晚生煩惱，那多苦</w:t>
      </w:r>
      <w:r>
        <w:t xml:space="preserve">。這苦從哪兒來？自己找來的，沒人給你，你要覺悟。如果能統統不放在心上，毫不在意，境界就轉過來，成就智慧。他講的那些東西、那個事實真相完全了解，你就生智慧、不生煩惱。凡夫在境界生煩惱，佛菩薩在境界生智慧。無所行、無所得，《金剛經》上這些句子都不少。意同此，這個意思是一樣的，就跟此地講「無所說」的意思一樣，這都是從真心本性裡面所說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21E68" w14:textId="77777777" w:rsidR="00F302FE" w:rsidRDefault="00F302FE" w:rsidP="00F302FE">
      <w:r>
        <w:separator/>
      </w:r>
    </w:p>
  </w:endnote>
  <w:endnote w:type="continuationSeparator" w:id="0">
    <w:p w14:paraId="05440C21" w14:textId="77777777" w:rsidR="00F302FE" w:rsidRDefault="00F302FE" w:rsidP="00F30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37080" w14:textId="77777777" w:rsidR="00F302FE" w:rsidRDefault="00F302FE" w:rsidP="00F302FE">
      <w:r>
        <w:separator/>
      </w:r>
    </w:p>
  </w:footnote>
  <w:footnote w:type="continuationSeparator" w:id="0">
    <w:p w14:paraId="59AD7F8C" w14:textId="77777777" w:rsidR="00F302FE" w:rsidRDefault="00F302FE" w:rsidP="00F302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FE"/>
    <w:rsid w:val="00F20C87"/>
    <w:rsid w:val="00F3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B7D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02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02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02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02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