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7C5A9" w14:textId="77777777" w:rsidR="00C529F8" w:rsidRDefault="00C529F8">
      <w:r>
        <w:t>金剛經的智言慧語</w:t>
      </w:r>
      <w:r>
        <w:t>—</w:t>
      </w:r>
      <w:r>
        <w:t xml:space="preserve">答曰：若知一切法，雖說，無有能說可說，雖念，無有能念可念，是名隨順　　（第四ＯＯ集）　　</w:t>
      </w:r>
      <w:r>
        <w:t>1995/5</w:t>
      </w:r>
      <w:r>
        <w:t xml:space="preserve">　　新加坡佛教居士林（節錄自金剛般若研習報告</w:t>
      </w:r>
      <w:r>
        <w:t>09-023-0034</w:t>
      </w:r>
      <w:r>
        <w:t>集）　　檔名：</w:t>
      </w:r>
      <w:r>
        <w:t xml:space="preserve">29-513-0400 </w:t>
      </w:r>
    </w:p>
    <w:p w14:paraId="34869FE3" w14:textId="77777777" w:rsidR="00C529F8" w:rsidRDefault="00C529F8">
      <w:pPr>
        <w:pStyle w:val="a3"/>
      </w:pPr>
      <w:r>
        <w:t xml:space="preserve">　　【答曰：若知一切法，雖說，無有能說可說，雖念，無有能念可念，是名隨順。】</w:t>
      </w:r>
      <w:r>
        <w:t xml:space="preserve"> </w:t>
      </w:r>
    </w:p>
    <w:p w14:paraId="2BB0A9D9" w14:textId="77777777" w:rsidR="00C529F8" w:rsidRDefault="00C529F8">
      <w:pPr>
        <w:pStyle w:val="a3"/>
      </w:pPr>
      <w:r>
        <w:t xml:space="preserve">　　這幾句話，是《起信論》上的話，我們要牢牢的記住。為什麼？我們把隨順這個意思也搞錯了。我們這個隨順變成什麼？隨便！那個不行，那不是隨順。你看看，人家說的這個隨順的標準，什麼叫隨順？用這個標準來看，我們從來沒有隨順過。雖說，無有能說可說，心裡頭決定沒有分別有能說、有所說的，沒有這個念頭；雖念，也沒有分別有一個能念、所念，沒動這個念頭。雖念，譬如我們念阿彌陀佛，一天到晚阿彌陀佛確實沒有停過，一句接著一句念，心裡面乾乾淨淨、一塵不染，從來沒有一個念頭「我能念，阿彌陀佛是我所念的」，從來沒有這個念頭，這叫隨順。諸位要曉得，能夠這樣隨順，你的念佛功夫那叫理念。理念得一心不亂是理一心不亂，往生西方極樂世界是實報莊嚴土，了不起的功夫！這是講在念佛上。如果用在其他的法門，八萬四千法門，「雖念，無有能念可念」；可念就是所念，無有能念、無有所念，這個修行的功夫就得力。普賢菩薩所說的，「恆順眾生，隨喜功德」，你在這裡面成就了。這種成就比念佛難，為什麼難？念佛，我們今天念阿彌陀佛，確實我是能念，阿彌陀佛是我所念，我一天念幾千聲佛號，一天念一萬聲佛號，確實有能、有所；有能、有所搞其他的法門，不行！你還是凡夫，你不能見性，你不能超越三</w:t>
      </w:r>
      <w:r>
        <w:t xml:space="preserve">界。我們念佛有能念、有所念，照樣往生，叫帶業往生。諸位要知道，能所不斷能成就，只有淨土這一門，除這一門之外，你找不到第二門。這一門真是把我們救了，我們離開這一門，說老實話，沒救！離開這一門，你一定要做到能所雙忘，你才有希望，只要有能、有所，你就沒希望，這一生還得繼續搞六道輪迴。「若離於念，名為得入。」由此可知，隨順實在講就是離念，離念才隨順，有念隨什麼順？這是馬鳴菩薩在《大乘起信論》裡面，把隨順兩個字的定義給我們說出來。由此可知，他這個境界實在是高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5BA79" w14:textId="77777777" w:rsidR="00C529F8" w:rsidRDefault="00C529F8" w:rsidP="00C529F8">
      <w:r>
        <w:separator/>
      </w:r>
    </w:p>
  </w:endnote>
  <w:endnote w:type="continuationSeparator" w:id="0">
    <w:p w14:paraId="4FB65B6E" w14:textId="77777777" w:rsidR="00C529F8" w:rsidRDefault="00C529F8" w:rsidP="00C529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6F0A8" w14:textId="77777777" w:rsidR="00C529F8" w:rsidRDefault="00C529F8" w:rsidP="00C529F8">
      <w:r>
        <w:separator/>
      </w:r>
    </w:p>
  </w:footnote>
  <w:footnote w:type="continuationSeparator" w:id="0">
    <w:p w14:paraId="70CE4971" w14:textId="77777777" w:rsidR="00C529F8" w:rsidRDefault="00C529F8" w:rsidP="00C529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9F8"/>
    <w:rsid w:val="00C529F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F1168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29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29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29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29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2025-10-14T02:31:00Z</dcterms:created>
  <dcterms:modified xsi:type="dcterms:W3CDTF">2025-10-14T02:31:00Z</dcterms:modified>
</cp:coreProperties>
</file>