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5C67" w14:textId="77777777" w:rsidR="006677F8" w:rsidRDefault="006677F8">
      <w:r>
        <w:t>金剛經的智言慧語</w:t>
      </w:r>
      <w:r>
        <w:t>—</w:t>
      </w:r>
      <w:r>
        <w:t xml:space="preserve">不過錯用了，所以成病　　（第四Ｏ五集）　　</w:t>
      </w:r>
      <w:r>
        <w:t>1995/5</w:t>
      </w:r>
      <w:r>
        <w:t xml:space="preserve">　　新加坡佛教居士林（節錄自金剛般若研習報告</w:t>
      </w:r>
      <w:r>
        <w:t>09-023-0034</w:t>
      </w:r>
      <w:r>
        <w:t>集）　　檔名：</w:t>
      </w:r>
      <w:r>
        <w:t xml:space="preserve">29-513-0405 </w:t>
      </w:r>
    </w:p>
    <w:p w14:paraId="7CBDAA04" w14:textId="77777777" w:rsidR="006677F8" w:rsidRDefault="006677F8">
      <w:pPr>
        <w:pStyle w:val="a3"/>
      </w:pPr>
      <w:r>
        <w:t xml:space="preserve">　　【不過錯用了，所以成病。】</w:t>
      </w:r>
      <w:r>
        <w:t xml:space="preserve"> </w:t>
      </w:r>
    </w:p>
    <w:p w14:paraId="13304A0D" w14:textId="77777777" w:rsidR="006677F8" w:rsidRDefault="006677F8">
      <w:pPr>
        <w:pStyle w:val="a3"/>
      </w:pPr>
      <w:r>
        <w:t xml:space="preserve">　　我們常講，你錯用了心，錯在哪裡？錯在分別執著。若離開一切分別執著，那個心就用對了，就不錯了。前面跟諸位說，理事不二，你的心用對了；理不是事，事不是理，你有分別、有執著，你就用錯了。性相不二，用對了；性不是相，相不是性，你用錯了，錯在這裡。如果用宗門的話，錯在不知道會歸自性。一如不二就是會歸自性。能這樣用法，會這個用法，這是佛菩薩，佛菩薩就是用這個心。不會用的，一切法當中起分別、起執著，是凡夫的用法，用錯了。錯了，所以成病。</w:t>
      </w:r>
      <w:r>
        <w:t xml:space="preserve"> </w:t>
      </w:r>
    </w:p>
    <w:p w14:paraId="3E958C18" w14:textId="77777777" w:rsidR="006677F8" w:rsidRDefault="006677F8">
      <w:pPr>
        <w:pStyle w:val="a3"/>
      </w:pPr>
      <w:r>
        <w:t xml:space="preserve">　　參禪得了禪病，念佛也有著魔，念佛一般講著魔比較少，但是不能說沒有。我過去在台中，李老師告訴我，在我沒有到台中之前的兩年，李老師曾經在台中打過幾次精進佛七。精進佛七的人數不能超過十個人，超過十個人，主七師父的精神、能力照顧不到，所以那是小班制的。每一個人的用功情形，他都要照顧，他都要觀察到；他功夫得力不得力，到什麼程度，這個主七師都曉得。人太多了，他就沒辦法。所以精進佛七的人數不能超過十個人，他自己知道。其中有兩個人著魔，用功不如法，就是此地講的強制斷煩惱，搞出毛病出來了。李老師慢慢的給他調整，差不多一年他才恢復正常，以後再不打精進佛七，他不敢打了。總不能說，好好的一個人到這裡來念了七天佛，就變成神經不正常回去，那怎麼能對得起人！不用功的不會，真正用功的會出毛病，真正用功，用功不如法。你看，老師在旁邊指導，稍稍偏差一點都出事情。我們現在打佛七，絕對不會出毛病，佛七法會熱熱鬧鬧、歡歡喜喜的，一面念佛、一面是亂七八糟胡思亂想，這個不會出毛病。真正用功念佛不一樣！念佛堂情形不相同。總而言之，決定不要勉強，決定不要刻意去壓伏煩惱，這個不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CCD42" w14:textId="77777777" w:rsidR="006677F8" w:rsidRDefault="006677F8" w:rsidP="006677F8">
      <w:r>
        <w:separator/>
      </w:r>
    </w:p>
  </w:endnote>
  <w:endnote w:type="continuationSeparator" w:id="0">
    <w:p w14:paraId="6E9A21FC" w14:textId="77777777" w:rsidR="006677F8" w:rsidRDefault="006677F8" w:rsidP="00667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4A63B" w14:textId="77777777" w:rsidR="006677F8" w:rsidRDefault="006677F8" w:rsidP="006677F8">
      <w:r>
        <w:separator/>
      </w:r>
    </w:p>
  </w:footnote>
  <w:footnote w:type="continuationSeparator" w:id="0">
    <w:p w14:paraId="22C0C486" w14:textId="77777777" w:rsidR="006677F8" w:rsidRDefault="006677F8" w:rsidP="006677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F8"/>
    <w:rsid w:val="006677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73B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77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77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77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77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