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DA92" w14:textId="77777777" w:rsidR="004358A4" w:rsidRDefault="004358A4">
      <w:r>
        <w:t>金剛經的智言慧語</w:t>
      </w:r>
      <w:r>
        <w:t>—</w:t>
      </w:r>
      <w:r>
        <w:t xml:space="preserve">遮中有照，泯中寓存，方是究竟了義　　（第四三二集）　　</w:t>
      </w:r>
      <w:r>
        <w:t>1995/5</w:t>
      </w:r>
      <w:r>
        <w:t xml:space="preserve">　　新加坡佛教居士林（節錄自金剛般若研習報告</w:t>
      </w:r>
      <w:r>
        <w:t>09-023-0037</w:t>
      </w:r>
      <w:r>
        <w:t>集）　　檔名：</w:t>
      </w:r>
      <w:r>
        <w:t xml:space="preserve">29-513-0432 </w:t>
      </w:r>
    </w:p>
    <w:p w14:paraId="3FDD0515" w14:textId="77777777" w:rsidR="004358A4" w:rsidRDefault="004358A4">
      <w:pPr>
        <w:pStyle w:val="a3"/>
      </w:pPr>
      <w:r>
        <w:t xml:space="preserve">　　【遮中有照，泯中寓存，方是究竟了義。】</w:t>
      </w:r>
      <w:r>
        <w:t xml:space="preserve"> </w:t>
      </w:r>
    </w:p>
    <w:p w14:paraId="1D18BBA4" w14:textId="77777777" w:rsidR="004358A4" w:rsidRDefault="004358A4">
      <w:pPr>
        <w:pStyle w:val="a3"/>
      </w:pPr>
      <w:r>
        <w:t xml:space="preserve">　　這教給我們修行正確的態度。心裡面要乾乾淨淨，一念不生，不但是世間一切法相決不能夠執著，不但不執著，決定不把它放在心上，讓這個心清淨，讓這個心裡頭空洞。諸位要曉得，心空就靈，心裡有一物就迷了，迷就不靈；靈是智慧，心裡什麼都沒有，智慧就生。心裡有一樣東西，沒有智慧，智慧就沒有了，就迷了。所以心要清淨、心要空，不可以有一物。</w:t>
      </w:r>
      <w:r>
        <w:t xml:space="preserve"> </w:t>
      </w:r>
    </w:p>
    <w:p w14:paraId="58E34138" w14:textId="77777777" w:rsidR="004358A4" w:rsidRDefault="004358A4">
      <w:pPr>
        <w:pStyle w:val="a3"/>
      </w:pPr>
      <w:r>
        <w:t xml:space="preserve">　　我們身是有，有就要動；有要是不動，這個身體就壞掉。身是個機器，所以活動，活人就動，不動就死了。活動兩個字很有味道，你要活就要動；你不想活，就不要動了。怎麼個動法？利益一切眾生，我們這個身體動起來，動起來是為了利益一切眾生，行於布施。布施這個意思在前面講過，是廣義的，不是狹義的，包括我們整個的生活。我們整個的生活，就是為了利益一切眾生，決不是為了利益自己，有一點點利益自己這個念頭，你就著了。就像諸佛菩薩示現在這個世間一樣，沒有為自己，全是為了利益眾生。我們穿衣吃飯都是為了眾生，都是為利益眾生。要不為利益眾生，這身體可以不要了，可以捨身。留這個身住世就是為利益眾生，保養這個身體也是為利益一切眾生，世尊在本經前面示現就是這個意思。我們活在這個世界上，為什麼活著？為利益一切眾生。你穿衣，為什麼穿衣？為利益一切眾生。你吃飯，為什麼吃飯？為了利益一切眾生。而生其心，生這個心，這叫照。念念都照盡虛空遍法界一切眾生，心光遍照，真心本性的光明，遍照法界，遍照眾生。遮中有照，泯中有存，這是究竟了義。《金剛經》確確實實是中道究竟了義，古人註解有以這幾個字做為註解的名稱，不無道理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886A0" w14:textId="77777777" w:rsidR="004358A4" w:rsidRDefault="004358A4" w:rsidP="004358A4">
      <w:r>
        <w:separator/>
      </w:r>
    </w:p>
  </w:endnote>
  <w:endnote w:type="continuationSeparator" w:id="0">
    <w:p w14:paraId="358112D9" w14:textId="77777777" w:rsidR="004358A4" w:rsidRDefault="004358A4" w:rsidP="00435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FF594" w14:textId="77777777" w:rsidR="004358A4" w:rsidRDefault="004358A4" w:rsidP="004358A4">
      <w:r>
        <w:separator/>
      </w:r>
    </w:p>
  </w:footnote>
  <w:footnote w:type="continuationSeparator" w:id="0">
    <w:p w14:paraId="10F06C1C" w14:textId="77777777" w:rsidR="004358A4" w:rsidRDefault="004358A4" w:rsidP="004358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A4"/>
    <w:rsid w:val="004358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C6F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8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8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8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8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