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217E" w14:textId="77777777" w:rsidR="0023418F" w:rsidRDefault="0023418F">
      <w:r>
        <w:t>金剛經的智言慧語</w:t>
      </w:r>
      <w:r>
        <w:t>—</w:t>
      </w:r>
      <w:r>
        <w:t xml:space="preserve">即是清淨心　　（第四三六集）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29-513-0436 </w:t>
      </w:r>
    </w:p>
    <w:p w14:paraId="0499AAC1" w14:textId="77777777" w:rsidR="0023418F" w:rsidRDefault="0023418F">
      <w:pPr>
        <w:pStyle w:val="a3"/>
      </w:pPr>
      <w:r>
        <w:t xml:space="preserve">　　【即是清淨心】</w:t>
      </w:r>
      <w:r>
        <w:t xml:space="preserve"> </w:t>
      </w:r>
    </w:p>
    <w:p w14:paraId="163868A3" w14:textId="77777777" w:rsidR="0023418F" w:rsidRDefault="0023418F">
      <w:pPr>
        <w:pStyle w:val="a3"/>
      </w:pPr>
      <w:r>
        <w:t xml:space="preserve">　　般若就是清淨心，清淨心起作用就是般若。我們想想前面，我們才念過不久，應該還能夠記得。江味農居士跟我們說明，通途修行的方法，改變我們的觀念，用止觀的方法，那個方法叫智念，智慧。轉煩惱成菩提，這是一般的方法，總而言之，都不出這個原則，把我們的妄念轉成智念。淨宗念佛的方法，它不是的，它把我們的妄念轉成淨念。他又說，淨念比智念還要來得親切。我們再看這幾個字，你就更能體會，「般若是人人本具之智」，那就是智念，就是清淨心。我們今天念阿彌陀佛，專修清淨心就是淨念，淨念比智念還要來得親切。親在哪裡，能不能體會得到？如果心不清淨，哪來的智慧！由此可知，一般的法門是從智慧修清淨心，淨宗法門是直接修清淨心裡面生智慧，所以它來得更親切。心跟水一樣，佛法裡常常用水來比喻心。你看我們供佛，這個我跟大家講過很多次，你們家裡面有佛像，供養佛，沒有香花不要緊，一定要供一杯水。水代表什麼？代表心。水要清淨，水要平，不起波浪，看到這個水就想到我的心清不清淨，我的心平不平。供的水，不是給佛菩薩喝的，他不要喝，是給我們自己看的，常常提醒我們自己，用心要清淨、要平等，就是時時刻刻想著，要修清淨心，要修平等心，那一杯水是這個意思，這是修行的關鍵。供花</w:t>
      </w:r>
      <w:r>
        <w:t xml:space="preserve">，花代表因，開花後面就結果，花代表六度，果是代表三乘果報，聲聞、緣覺、菩薩、佛，代表這些，它都有意義的，不是供給佛菩薩看的、佛菩薩吃的，是時時刻刻提醒我們自己。譬如供燈，油燈、蠟燭，它表什麼？表捨己為人。我們佛弟子覺悟，我要犧牲自己，要服務社會人群，能夠捨己為人，是燃燒自己，照耀別人，它取這個意思，意思都好得很，可是現在很少人懂得。認為我這是供養佛菩薩，佛菩薩喜歡就保佑我，你說糟糕不糟糕？全都變成迷信。這麼好的教育意義，都變成迷信，使社會上對佛教產生很深的誤會，你說冤枉不冤枉？我們佛弟子不能不懂，人家要來問，我們說出給人家聽，他就明瞭了；不但不誤會，反過頭來佩服。所以修清淨心重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0CE82" w14:textId="77777777" w:rsidR="0023418F" w:rsidRDefault="0023418F" w:rsidP="0023418F">
      <w:r>
        <w:separator/>
      </w:r>
    </w:p>
  </w:endnote>
  <w:endnote w:type="continuationSeparator" w:id="0">
    <w:p w14:paraId="2272ED63" w14:textId="77777777" w:rsidR="0023418F" w:rsidRDefault="0023418F" w:rsidP="00234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98928" w14:textId="77777777" w:rsidR="0023418F" w:rsidRDefault="0023418F" w:rsidP="0023418F">
      <w:r>
        <w:separator/>
      </w:r>
    </w:p>
  </w:footnote>
  <w:footnote w:type="continuationSeparator" w:id="0">
    <w:p w14:paraId="090ED0AA" w14:textId="77777777" w:rsidR="0023418F" w:rsidRDefault="0023418F" w:rsidP="002341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F"/>
    <w:rsid w:val="0023418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F3A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1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1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1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1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