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551C" w14:textId="77777777" w:rsidR="005758B6" w:rsidRDefault="005758B6">
      <w:r>
        <w:t>金剛經的智言慧語</w:t>
      </w:r>
      <w:r>
        <w:t>—</w:t>
      </w:r>
      <w:r>
        <w:t xml:space="preserve">所謂坐微塵裡轉大法輪，於一毫端建寶王剎　　（第四四五集）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29-513-0445 </w:t>
      </w:r>
    </w:p>
    <w:p w14:paraId="0B0DF8B4" w14:textId="77777777" w:rsidR="005758B6" w:rsidRDefault="005758B6">
      <w:pPr>
        <w:pStyle w:val="a3"/>
      </w:pPr>
      <w:r>
        <w:t xml:space="preserve">　　【所謂坐微塵裡轉大法輪，於一毫端建寶王剎。】</w:t>
      </w:r>
      <w:r>
        <w:t xml:space="preserve"> </w:t>
      </w:r>
    </w:p>
    <w:p w14:paraId="320AC997" w14:textId="77777777" w:rsidR="005758B6" w:rsidRDefault="005758B6">
      <w:pPr>
        <w:pStyle w:val="a3"/>
      </w:pPr>
      <w:r>
        <w:t xml:space="preserve">　　這些是佛在經裡面常說的。微塵是依報最小的，在一粒微塵裡頭，轉大法輪就是佛講經說法，佛的大道場，聽眾人數是無量無邊，那是真的不是假的。我們肉眼所看的，看得很少，凡夫肉眼只能看到幾個凡夫坐在這裡。佛要在這個地方講經，天龍八部、鬼神、十方世界的菩薩，我們在《華嚴經》上看看那個會場，你們常念《地藏經》，《華嚴經》念的人少，《地藏經》念的人多。你看《地藏經》分身集會品，世尊講《地藏經》的時候，十方世界諸佛帶著他的侍者都來參加大會，那個會場殊勝莊嚴。哪能容得下？大小不二。所以維摩丈室，能容十萬師子座。他那個一方丈的房間沒有放大，人家的師子座沒有縮小，這就是坐微塵裡轉大法輪，於一毫端建寶王剎。毫端是毛端；寶王剎，寶王是佛，佛剎，佛剎是三千大千世界，三千大千世界在哪裡？在毛端上。這是說的事事無礙的法界。</w:t>
      </w:r>
      <w:r>
        <w:t xml:space="preserve"> </w:t>
      </w:r>
    </w:p>
    <w:p w14:paraId="62E4622C" w14:textId="77777777" w:rsidR="005758B6" w:rsidRDefault="005758B6">
      <w:pPr>
        <w:pStyle w:val="a3"/>
      </w:pPr>
      <w:r>
        <w:t xml:space="preserve">　　【盡十方世界是自己光明。又曰，山河及大地全露法王身。】</w:t>
      </w:r>
      <w:r>
        <w:t xml:space="preserve"> </w:t>
      </w:r>
    </w:p>
    <w:p w14:paraId="6E97144A" w14:textId="77777777" w:rsidR="005758B6" w:rsidRDefault="005758B6">
      <w:pPr>
        <w:pStyle w:val="a3"/>
      </w:pPr>
      <w:r>
        <w:t xml:space="preserve">　　十方世界是盡虛空遍法界，盡虛空遍法界是自己，是自己的光明，光明就是法身，光明就是自性，光明就是真心，我們的真心自性，是含括十方世界。《楞嚴經》上，佛做了一個比喻，佛把我們的真心本性比喻作虛空，把十方無量無邊諸佛剎土比作雲彩，從這個比喻上，我們就曉得，我們的心性是多大，真的是無量無邊。佛經裡面常說，無量無邊諸佛剎土，都是我們真心自性變現之物。心性是能變，十方世界是所變，能所是一不是二。所以十方世界就是自己的清淨法身，就是自己的般若智慧。又說「山河及大地全露法王身」，這一句是講諸法一如那個境界，到諸法一如的時候，這個境界就現前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48AC" w14:textId="77777777" w:rsidR="005758B6" w:rsidRDefault="005758B6" w:rsidP="005758B6">
      <w:r>
        <w:separator/>
      </w:r>
    </w:p>
  </w:endnote>
  <w:endnote w:type="continuationSeparator" w:id="0">
    <w:p w14:paraId="52746B6F" w14:textId="77777777" w:rsidR="005758B6" w:rsidRDefault="005758B6" w:rsidP="00575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95A43" w14:textId="77777777" w:rsidR="005758B6" w:rsidRDefault="005758B6" w:rsidP="005758B6">
      <w:r>
        <w:separator/>
      </w:r>
    </w:p>
  </w:footnote>
  <w:footnote w:type="continuationSeparator" w:id="0">
    <w:p w14:paraId="368C558C" w14:textId="77777777" w:rsidR="005758B6" w:rsidRDefault="005758B6" w:rsidP="00575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B6"/>
    <w:rsid w:val="005758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AC8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8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8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8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8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