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6E32" w14:textId="77777777" w:rsidR="002772E7" w:rsidRDefault="002772E7">
      <w:r>
        <w:t>金剛經的智言慧語</w:t>
      </w:r>
      <w:r>
        <w:t>—</w:t>
      </w:r>
      <w:r>
        <w:t xml:space="preserve">長老是世尊之十大弟子，乃因聞解此經，至於悲泣。可見此經真是難遭難遇，豈可輕視，更豈可不悉心體會　　（第四五七集）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29-513-0457 </w:t>
      </w:r>
    </w:p>
    <w:p w14:paraId="6894606F" w14:textId="77777777" w:rsidR="002772E7" w:rsidRDefault="002772E7">
      <w:pPr>
        <w:pStyle w:val="a3"/>
      </w:pPr>
      <w:r>
        <w:t xml:space="preserve">　　【長老是世尊之十大弟子，乃因聞解此經，至於悲泣。可見此經真是難遭難遇，豈可輕視，更豈可不悉心體會。】</w:t>
      </w:r>
      <w:r>
        <w:t xml:space="preserve"> </w:t>
      </w:r>
    </w:p>
    <w:p w14:paraId="1F446E39" w14:textId="77777777" w:rsidR="002772E7" w:rsidRDefault="002772E7">
      <w:pPr>
        <w:pStyle w:val="a3"/>
      </w:pPr>
      <w:r>
        <w:t xml:space="preserve">　　佛經中常說，人身難得，佛法難聞。在六道當中，人道的壽命是很短促的；在世尊那個時代，人的壽命大概是一百歲。我們現在是在減劫當中，每一百年減一歲；世尊距離我們已經有三千年，也就是減少三十歲，現在這個世間能夠活到七十歲，就很難得了。人生七十古來稀，好像是唐朝杜甫詩裡面的話。唐朝距離我們現在有一千三百年，在那個時候能夠超過九十歲，就感覺到很希有；換句話說，在一百歲的那個時候，七十歲過世的就很平常。在今天人壽七十歲，四十、五十過世的也算很正常。可見得六道當中，人的壽命的確是短促。短促而可貴，貴在哪裡？佛告訴我們，六道之中唯有人道最容易覺悟，最容易修行解脫，我們在大小乘經典裡面都能看到。佛這些話，固然是勉勵我們，而實實在在講，他是說的真實話，佛沒有妄語。《金剛經》上說：如來是真語者、實語者、如語者、不誑語者、不異語者。我們要相信佛所講的話句句真實。他說天人樂多苦少，很難覺悟，迷戀在樂欲的境界當中；三途太苦，因為生活太困苦，無心聞法。佛菩薩也示現在三途教化眾生，那個教化相當困難。唯獨人道苦樂參半，苦多樂少，容易覺悟，容易修行，容易證果，所以說得人身難，得人身可貴。人身得到了，如果這一生遇不到佛法，諸位想想，這多可惜！很</w:t>
      </w:r>
      <w:r>
        <w:t>不容易得個人身，若不聞法，這一生就白過了。</w:t>
      </w:r>
      <w:r>
        <w:t xml:space="preserve"> </w:t>
      </w:r>
    </w:p>
    <w:p w14:paraId="1F4549C4" w14:textId="77777777" w:rsidR="002772E7" w:rsidRDefault="002772E7">
      <w:pPr>
        <w:pStyle w:val="a3"/>
      </w:pPr>
      <w:r>
        <w:t xml:space="preserve">　　我們看看現在這個地球上，有四十多億人口，這四十多億人當中，有幾個人聞到佛法？雖然說佛教是世界六大宗教之一，大概真正能聞到佛法，恐怕十個人當中都沒有一個。就算十個人當中有一個，這有四億人，這四億人當中所遇到的佛法，這個法在世間有變質的。佛法原本是個正法，但是在這個時代裡面，有不少變了質的佛法，不是正法，而是邪法。邪與正從哪裡分？從了生死出三界分。如果你修的這個佛法，這一生當中決定可以脫離六道輪迴，這是正法。假如你所修的，修得再好，禪定智慧樣樣具足，可是不能了生死、不能出三界，那你這一生還是白幹了，這個不能算正法，即使正法，亦非了義。如果我們講五乘佛法，來生得人身、來生生天，這是人天乘。其實人天不能算，真正佛法是從聲聞、緣覺算起，那是有了成就，真正脫離輪迴。如果能在這一生當中，成就圓滿的佛果，那你所修的是無上的佛法，所謂大乘中之大乘、了義中之了義。這樣層層淘汰下來，聞到佛法，幾個人聞到正法？聞到正法，幾個人聞到了義的正法？又幾個人能在這一生當中，真的了生死出三界？層層篩揀下來，沒幾個人！這才知道佛法難聞。聞到之後，你信不信？信了以後，你解不解？解了以後，你肯不肯做？做了以後，你退不退心？再這麼一篩揀，太少了！</w:t>
      </w:r>
      <w:r>
        <w:t>真的沒剩下幾個人。我們自己想一想，在現前這四十多億人口當中，我們禁得起篩揀嗎？篩到最後剩下來的，是不是我們自己？是與不是都要靠自己。</w:t>
      </w:r>
      <w:r>
        <w:t xml:space="preserve"> </w:t>
      </w:r>
    </w:p>
    <w:p w14:paraId="402B9B80" w14:textId="77777777" w:rsidR="002772E7" w:rsidRDefault="002772E7">
      <w:pPr>
        <w:pStyle w:val="a3"/>
      </w:pPr>
      <w:r>
        <w:t xml:space="preserve">　　我們的緣很深，《彌陀經》上所說的：「不可以少善根福德因緣，得生彼國。」我們因緣具足，這一條不少，問題就在善根福德。所謂善根，就是信解，你是不是真的相信、真的理解。所謂福德，你是不是真願意往生、真願意念佛。由此可知，善根福德就是信願行。有真信切願，老實念佛，你的善根福德具足了。善根福德因緣三個</w:t>
      </w:r>
      <w:r>
        <w:lastRenderedPageBreak/>
        <w:t>條件具足，那恭喜你，你這一生當中永脫輪迴，圓成佛道。這是一切諸佛如來都讚歎你，一切諸佛如來都護念你、都加持你，這是不可思議的因緣，我們一定要珍惜。</w:t>
      </w:r>
      <w:r>
        <w:t xml:space="preserve"> </w:t>
      </w:r>
    </w:p>
    <w:p w14:paraId="63F95949" w14:textId="77777777" w:rsidR="002772E7" w:rsidRDefault="002772E7">
      <w:pPr>
        <w:pStyle w:val="a3"/>
      </w:pPr>
      <w:r>
        <w:t xml:space="preserve">　　這個地方我們看到，須菩提尊者是世尊十大弟子之一。世尊當年在世，跟他老人家學佛的人很多很多，能夠被選上頭十名的不容易！他代表的是解空第一，聽到金剛般若，感動得流淚。由此可知，這本經、這個法門，真正是難遭難遇，在一切法門當中，不容易！也許你聽我說這個話，還不以為然！何以故？《金剛經》到處都有，什麼地方我都可以看到，怎麼說難遭遇？其他的經典，倒真的很難遭遇。譬如小乘的《阿含經》，就不容易找到。《金剛經》幾乎哪個道場都可以找得到，怎麼會難遭遇？好！你遇到了，遇到了你懂不懂？你相不相信？你肯不肯照做？這些答案都是否定的，你遇到還不是等於沒有遇到。由此可知，經典不在數量多，數量多是緣分、因緣，要在能解、能信、能行，這就是你真正遇到。江居士在此地勉勵我們，「豈可輕視」。《金剛經》的分量很少，薄薄的五千字，五千八百個字。現在人寫一篇論文都寫幾萬字，算起來是分量不長的一篇文章。我們不能輕視，它裡面字字句句含無量義。能令一切眾生在這一生當中，現前得幸福美滿的生活，來世永脫輪迴，圓成佛道。所以我們一定要全心全力的修學，體會世尊在這部經所講的義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5DCC" w14:textId="77777777" w:rsidR="002772E7" w:rsidRDefault="002772E7" w:rsidP="002772E7">
      <w:r>
        <w:separator/>
      </w:r>
    </w:p>
  </w:endnote>
  <w:endnote w:type="continuationSeparator" w:id="0">
    <w:p w14:paraId="4FD44540" w14:textId="77777777" w:rsidR="002772E7" w:rsidRDefault="002772E7" w:rsidP="00277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51C56" w14:textId="77777777" w:rsidR="002772E7" w:rsidRDefault="002772E7" w:rsidP="002772E7">
      <w:r>
        <w:separator/>
      </w:r>
    </w:p>
  </w:footnote>
  <w:footnote w:type="continuationSeparator" w:id="0">
    <w:p w14:paraId="7BC15D43" w14:textId="77777777" w:rsidR="002772E7" w:rsidRDefault="002772E7" w:rsidP="002772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E7"/>
    <w:rsid w:val="002772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6B6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2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2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2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2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