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251A0" w14:textId="77777777" w:rsidR="0046307D" w:rsidRDefault="0046307D">
      <w:r>
        <w:t>金剛經的智言慧語</w:t>
      </w:r>
      <w:r>
        <w:t>—</w:t>
      </w:r>
      <w:r>
        <w:t xml:space="preserve">信心清淨，便是實相現前。因其信成就，便心清淨　　（第四七二集）　　</w:t>
      </w:r>
      <w:r>
        <w:t>1995/5</w:t>
      </w:r>
      <w:r>
        <w:t xml:space="preserve">　　新加坡佛教居士林（節錄自金剛般若研習報告</w:t>
      </w:r>
      <w:r>
        <w:t>09-023-0041</w:t>
      </w:r>
      <w:r>
        <w:t>集）　　檔名：</w:t>
      </w:r>
      <w:r>
        <w:t xml:space="preserve">29-513-0472 </w:t>
      </w:r>
    </w:p>
    <w:p w14:paraId="5BD2520C" w14:textId="77777777" w:rsidR="0046307D" w:rsidRDefault="0046307D">
      <w:pPr>
        <w:pStyle w:val="a3"/>
      </w:pPr>
      <w:r>
        <w:t xml:space="preserve">　　【信心清淨，便是實相現前。因其信成就，便心清淨。】</w:t>
      </w:r>
      <w:r>
        <w:t xml:space="preserve"> </w:t>
      </w:r>
    </w:p>
    <w:p w14:paraId="2EA277EB" w14:textId="77777777" w:rsidR="0046307D" w:rsidRDefault="0046307D">
      <w:pPr>
        <w:pStyle w:val="a3"/>
      </w:pPr>
      <w:r>
        <w:t xml:space="preserve">　　這四個字，如果要把它以很平常的心態去看，那你看不出它的門道。這四個字，跟我們修行的關係非常非常大。我們的功夫不得力，念佛不得力，研究經教不得力，生活上有煩惱，工作裡面不能稱心如意，你要問那個原因在哪裡？最正確的答案，就是這四個字。你信心不清淨，所以你才得這些不如意；如果你信心清淨，不但念佛功夫得力，研教得力，生活很快樂，工作很愉快，樣樣都得受用，這一句關係多大！如果說大乘經裡面，字字句句與我們生活沒有關係，那我們學它幹什麼？如果沒有關係，佛不會說閒話、廢話，我們凡夫會說廢話，佛經裡頭沒有廢話。必須知道世尊為我們說法四十九年，四十九年是很短的時間，這麼短的時間，要能教化九法界一切眾生，能令一切眾生個個得利益，四十九年是很短的時間，哪有時間說廢話，這些事實真相，我們都必須要知道。我們今天最大的困難，就是沒有信心。學佛，念佛沒有信心往生，問你往生西方淨土有把握嗎？沒有把握，沒信心。你來學這部經，這部經真的通達了嗎？搖搖頭，都是沒有信心。問你生活過得好嗎？工作愉快嗎？都搖搖頭，都沒有信心。這個日子過得太苦了！</w:t>
      </w:r>
      <w:r>
        <w:t xml:space="preserve"> </w:t>
      </w:r>
    </w:p>
    <w:p w14:paraId="29DF38E1" w14:textId="77777777" w:rsidR="0046307D" w:rsidRDefault="0046307D">
      <w:pPr>
        <w:pStyle w:val="a3"/>
      </w:pPr>
      <w:r>
        <w:t xml:space="preserve">　　一般人真的信心沒法子建立，信心要從哪裡建立？要不遇到佛法，那就難了，太難太難了；遇到佛法，遇到了不懂也是枉然！《阿難問事佛吉凶經》裡面，世尊的開示就很好，那個經是小乘經，很要緊！我以後找一個人來給你們講一講。這個經一開端，阿難尊者向釋迦牟尼佛提出一個問題，我們學佛到底是好還是不好？到底是吉還是凶？吉就是好，凶就是不好。我們學佛到底好不好？佛就跟他說明，學佛第一個條件要遇到明師，要跟明師受戒。明不是名氣大，不是名譽那個名，是光明的明，音相同，字不相同，意思也不相同。名氣大不見得管用。真正有修行，當然有證果的，那個沒有話說，沒有證果的，真正有修行的人，要遇到這樣的老師。受是接受，戒是教誡，要接受好老師的教誡，這是第一個條件。所以沒有真正善知識來幫助你，遇到經典不懂，沒有法子。《華嚴經》、《大智度論》上都講：「佛法無人說，雖智莫能解。」世間聰明智慧沒有辦法解釋佛經，你想想為什麼沒有方法懂得佛經？佛經要離言說相、離名字相、離心緣相，世間聰明智慧絕頂的人，他沒有離相。沒有離相，他的信心還是不清淨，他的實相沒有現前，他怎麼能說出佛的境界，道理在此地。佛不是瞧不起世間這些聰明人，不是的，其中有個道理在。</w:t>
      </w:r>
      <w:r>
        <w:t xml:space="preserve"> </w:t>
      </w:r>
    </w:p>
    <w:p w14:paraId="7395E6A7" w14:textId="77777777" w:rsidR="0046307D" w:rsidRDefault="0046307D">
      <w:pPr>
        <w:pStyle w:val="a3"/>
      </w:pPr>
      <w:r>
        <w:t xml:space="preserve">　　我們建立信心，淨宗的經論好，大乘了義經典好，像《金剛經》、《法華經》、《楞嚴經》、《華嚴經》，都是屬於一乘圓教。從這些大經上建立清淨信心，確確實實容易，直捷穩當。尤其是《金剛般若》，文字少，簡單扼要，一絲毫委曲婉轉都沒有，句句話都是直截了當。可是我們要信得過才行！信就不執著，執著就不信。我信了，信了還是分別執著，那就錯了，有分別執著就不信。離開一切分別執著，就信了。在日常生活當中去練習，練習心裡面沒有分別、沒有執著。與大眾接觸的時候，隨順眾生分別而分別，隨順眾生執著而執著。自己有沒有執著？確實沒有執著。有沒有分別？確實沒有分別。因為你們分別，我跟你們分別；你們執著，我跟你們執著，這就叫「恆順眾生，隨喜功德」，在隨喜裡面成就。功德是什麼？功德是心地清淨，沒有分別執著是功德；隨喜，要能夠隨著一切眾生。佛法在世間，不壞世間相。你說</w:t>
      </w:r>
      <w:r>
        <w:lastRenderedPageBreak/>
        <w:t xml:space="preserve">好，我也好，你說不好，我也說不好，我心裡頭沒有好不好，是因為你有好不好，我隨順你的好不好。心裡面真的有個好與不好，那就壞了，那就錯了，那就不是修金剛般若，就不是佛弟子。因其信成就，便心清淨。可見得信成就的標準，要心清淨，信才成就。心不清淨，沒有信心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AA90B" w14:textId="77777777" w:rsidR="0046307D" w:rsidRDefault="0046307D" w:rsidP="0046307D">
      <w:r>
        <w:separator/>
      </w:r>
    </w:p>
  </w:endnote>
  <w:endnote w:type="continuationSeparator" w:id="0">
    <w:p w14:paraId="01C9488C" w14:textId="77777777" w:rsidR="0046307D" w:rsidRDefault="0046307D" w:rsidP="00463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D146B" w14:textId="77777777" w:rsidR="0046307D" w:rsidRDefault="0046307D" w:rsidP="0046307D">
      <w:r>
        <w:separator/>
      </w:r>
    </w:p>
  </w:footnote>
  <w:footnote w:type="continuationSeparator" w:id="0">
    <w:p w14:paraId="16F82707" w14:textId="77777777" w:rsidR="0046307D" w:rsidRDefault="0046307D" w:rsidP="004630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07D"/>
    <w:rsid w:val="0046307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36CDD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30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30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30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30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