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D256" w14:textId="77777777" w:rsidR="000972A9" w:rsidRDefault="000972A9">
      <w:r>
        <w:t>金剛經的智言慧語</w:t>
      </w:r>
      <w:r>
        <w:t>—</w:t>
      </w:r>
      <w:r>
        <w:t xml:space="preserve">相而非相，色即是空。非相而相，空即是色。相即非相，非相即相，正是如來藏真實義，故曰如來說　　（第四九Ｏ集）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29-513-0490 </w:t>
      </w:r>
    </w:p>
    <w:p w14:paraId="2766E9C9" w14:textId="77777777" w:rsidR="000972A9" w:rsidRDefault="000972A9">
      <w:pPr>
        <w:pStyle w:val="a3"/>
      </w:pPr>
      <w:r>
        <w:t xml:space="preserve">　　【相而非相，色即是空。非相而相，空即是色。相即非相，非相即相，正是如來藏真實義，故曰如來說。】</w:t>
      </w:r>
      <w:r>
        <w:t xml:space="preserve"> </w:t>
      </w:r>
    </w:p>
    <w:p w14:paraId="322394DE" w14:textId="77777777" w:rsidR="000972A9" w:rsidRDefault="000972A9">
      <w:pPr>
        <w:pStyle w:val="a3"/>
      </w:pPr>
      <w:r>
        <w:t xml:space="preserve">　　這是解釋經文後面一句，「是故如來說名實相」。為什麼要用如來說，不用佛說？這幾句就為我們說得很清楚、很明白了。一切大乘法皆是世尊為我們說明宇宙人生的真相，實相就是真實相。真實相不但不容易說，實在我們凡夫也很難體會。我們在大乘經上，對於佛的說法，就是說法的方法，實實在在佩服他的巧妙，不能說的他也說出來了。這個說出來，古大德有個比喻，就像畫圖畫，他用的手法是烘雲托月，月亮畫不出來畫雲彩，雲彩當中露出一塊，不就把月亮顯示出來了嗎？世尊為我們解釋諸法實相，手法很接近這個方法。實相說不出來，旁敲側擊把那個實相烘托出來，用這個方法。告訴我們實相既不是相也不是非相，相是色相，是有相，非相是空。說明真相既不可以說有，也不可以說空，空有兩邊都不能說，那怎麼個說法？只可以說「相而非相，非相而相」，用這種方法說，讓我們從這裡面去體會。《心經》裡面講「色即是空，空即是色」，「色不異空，空不異色。」你在這個句子裡頭去體會。這種說法，實在講真的是一個字也沒說，一句話也沒說，所謂是「說而無說，無說而說」，我們要在這裡面去體會。真正體會得了，所謂「見而無見，無見而見」，「聽而無聞，無聞而聽」，那你就有點味道了，真正東西你才能夠領略幾分。前</w:t>
      </w:r>
      <w:r>
        <w:t>面我們曾經讀過，諸法一如。一就沒得說，二才可以說，一怎麼個說法？諸法是一切法、是萬法，萬法一如。所以這個「說」，確實有他的善巧，現在人講技巧。</w:t>
      </w:r>
      <w:r>
        <w:t xml:space="preserve"> </w:t>
      </w:r>
    </w:p>
    <w:p w14:paraId="1A12E21E" w14:textId="77777777" w:rsidR="000972A9" w:rsidRDefault="000972A9">
      <w:pPr>
        <w:pStyle w:val="a3"/>
      </w:pPr>
      <w:r>
        <w:t xml:space="preserve">　　「非相而相，空即是色。相即非相，非相即相。」從這裡面去顯示出如來藏的真實義。《大佛頂首楞嚴經》裡面講如來藏，如來藏是什麼？就是真如，就是本性，就是此經上講的如來，一如，都是一個意思，前面跟諸位報告過了。世尊每每就一樁事情說出許多的名相，用意是叫我們不執著，叫我們離名字相，離言說相，離心緣相，這一接觸就明瞭、就悟入。這是佛教學的目標，是讓我們悟入實相。禪家講的是要求我們明心見性，這些方法都是教人明心見性的方法。我們為什麼見不了性？實在說我們不善學，佛是善教，我們不善學。佛所教的是兩邊都不著，我們學的是不著這邊就著那一邊，一定要執著，這就不善學。所以學幾十年，學一輩子都不能見性，都不解如來真實義。過失在我們這一邊，佛那一邊的確沒有過失。我們想找佛的毛病，真是一點都找不到。所以說「如來說」。如來，世尊在本經跟我們解釋這個意思，「如來者，諸法如義」，就是諸法一如。諸法一如，實在講就是淨宗講的理一心不亂，禪宗講的明心見性，本經所說的實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9F5AE" w14:textId="77777777" w:rsidR="000972A9" w:rsidRDefault="000972A9" w:rsidP="000972A9">
      <w:r>
        <w:separator/>
      </w:r>
    </w:p>
  </w:endnote>
  <w:endnote w:type="continuationSeparator" w:id="0">
    <w:p w14:paraId="29A93020" w14:textId="77777777" w:rsidR="000972A9" w:rsidRDefault="000972A9" w:rsidP="0009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19892" w14:textId="77777777" w:rsidR="000972A9" w:rsidRDefault="000972A9" w:rsidP="000972A9">
      <w:r>
        <w:separator/>
      </w:r>
    </w:p>
  </w:footnote>
  <w:footnote w:type="continuationSeparator" w:id="0">
    <w:p w14:paraId="27DB4CE8" w14:textId="77777777" w:rsidR="000972A9" w:rsidRDefault="000972A9" w:rsidP="00097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A9"/>
    <w:rsid w:val="000972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FA2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