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1A92" w14:textId="77777777" w:rsidR="00EB6D85" w:rsidRDefault="00EB6D85">
      <w:r>
        <w:t>金剛經的智言慧語</w:t>
      </w:r>
      <w:r>
        <w:t>—</w:t>
      </w:r>
      <w:r>
        <w:t xml:space="preserve">佛經中常云，性體空寂。因防人誤會性體之空為空無，性體之寂為枯寂。故復名性體為實相　　（第四九一集）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29-513-0491 </w:t>
      </w:r>
    </w:p>
    <w:p w14:paraId="27B02C21" w14:textId="77777777" w:rsidR="00EB6D85" w:rsidRDefault="00EB6D85">
      <w:pPr>
        <w:pStyle w:val="a3"/>
      </w:pPr>
      <w:r>
        <w:t xml:space="preserve">　　【佛經中常云，性體空寂。因防人誤會性體之空為空無，性體之寂為枯寂。故復名性體為實相。】</w:t>
      </w:r>
      <w:r>
        <w:t xml:space="preserve"> </w:t>
      </w:r>
    </w:p>
    <w:p w14:paraId="2C99C6B4" w14:textId="77777777" w:rsidR="00EB6D85" w:rsidRDefault="00EB6D85">
      <w:pPr>
        <w:pStyle w:val="a3"/>
      </w:pPr>
      <w:r>
        <w:t xml:space="preserve">　　這也說明佛為什麼使用許許多多不同的名詞術語。世尊知道凡夫的大病就是堅固的執著，他要是不執著，說老實話，修行證果很容易，哪裡要三大阿僧祇劫、無量劫，用不著。這個病，病根太深、太重，很難拔除，我們要曉得，就是著相，就是妄想分別執著。所以無量劫來，雖然供養無數的諸佛如來，依然還在六道輪迴，還要受這些苦難，原因就是妄想分別執著。尤其是般若經，若有絲毫的執著，不但不能解義，一定會錯解，一定會誤會，這個問題就更嚴重了。性體空寂，大乘經上常說。《仁王經》上講佛菩薩的果位，用五種忍來標明，伏忍、信忍、順忍、無生忍、寂滅忍，都用忍來標明。顯示出世尊的說法，正如同在《華嚴經》上所講：「一即一切，一切即一」，一即是多，多即是一，圓融無礙。可是這樣說法，當然有一部分人在這個說法裡面開悟了，可是還有一部分人聽了發生誤會，這個真有，不是沒有，把佛的意思錯會了。</w:t>
      </w:r>
      <w:r>
        <w:t xml:space="preserve"> </w:t>
      </w:r>
    </w:p>
    <w:p w14:paraId="2268C3A1" w14:textId="77777777" w:rsidR="00EB6D85" w:rsidRDefault="00EB6D85">
      <w:pPr>
        <w:pStyle w:val="a3"/>
      </w:pPr>
      <w:r>
        <w:t xml:space="preserve">　　所以防人誤會性體之空，他講空，空是什麼都沒有，那叫空，佛說的空不是這個意思。佛說的空是什麼都有，不是沒有。什麼都有，為什麼說它空？因為它了不可得。本經末後，從比喻當中說「夢幻泡影」，你們想夢幻泡影有沒有？有，不是沒有；雖有，不可得。因為它不可得所以叫它做空，不是沒有；把它當作「空無」來講，那錯了。性體之「寂」，把它當作枯寂來講也錯了。枯寂是什麼？枯寂是死的。而不知道佛法這個寂是活活潑潑的。寂是什麼？寂是淨、清淨，清淨到了極處。雖然清淨到極處，它不是死水，它是活水，它是流動的活水，活活潑潑，所以它顯示出大用無方。十方法界哪個地方有眾生求，佛菩薩立刻就感應。我們讚歎觀音菩薩千處祈求千處應，那個「千」不是數字，如果是數字，千不多，太少了。觀音菩薩的感應是盡虛空遍法界，無量無邊。千是表法、表圓滿、表無量無邊，表這個意思。</w:t>
      </w:r>
      <w:r>
        <w:t xml:space="preserve"> </w:t>
      </w:r>
    </w:p>
    <w:p w14:paraId="2825C1F8" w14:textId="77777777" w:rsidR="00EB6D85" w:rsidRDefault="00EB6D85">
      <w:pPr>
        <w:pStyle w:val="a3"/>
      </w:pPr>
      <w:r>
        <w:t xml:space="preserve">　　我們也求，求了不感應，天天念觀音菩薩，拜觀音菩薩，觀音菩薩也不來顯給你看一下，這是什麼原因？你雖然有求，這當中有障礙，不是佛菩薩不應，是你自己有障礙。譬如我們白天，天天想看太陽，可是偏偏打一把傘，你永遠也看不到太陽。什麼原因？你自己有障礙，不是太陽不照你，是你有障礙把它障住了。這個障礙是什麼？妄想分別執著，還是這個東西。所以離開妄想執著，十方一切諸佛如來菩薩，統統都感應道交。為什麼不把這個東西丟掉？這個東西害人害慘了，何必還這樣愛惜，捨不得把它丟掉！這是佛在經上常說，愚痴，顛倒，可憐憫者！佛講的這些話，就是說這樁事情，應該要捨棄的，偏偏不肯捨棄。所以障礙你無始劫到今天一切的願求，你求不到。我們曉得，把這個障礙去掉，就感應道交。「佛氏門中，有求必應」，求成佛，這一生都能作佛，你想想看，其他的那都是小事，哪有求不到的，哪有沒有感應的？一定要知道去障礙要緊。寂不是枯寂，怕人家看到空寂兩個字發生誤會，所以又說體性叫實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49986" w14:textId="77777777" w:rsidR="00EB6D85" w:rsidRDefault="00EB6D85" w:rsidP="00EB6D85">
      <w:r>
        <w:separator/>
      </w:r>
    </w:p>
  </w:endnote>
  <w:endnote w:type="continuationSeparator" w:id="0">
    <w:p w14:paraId="0CE0A5EC" w14:textId="77777777" w:rsidR="00EB6D85" w:rsidRDefault="00EB6D85" w:rsidP="00EB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A203E" w14:textId="77777777" w:rsidR="00EB6D85" w:rsidRDefault="00EB6D85" w:rsidP="00EB6D85">
      <w:r>
        <w:separator/>
      </w:r>
    </w:p>
  </w:footnote>
  <w:footnote w:type="continuationSeparator" w:id="0">
    <w:p w14:paraId="042089A3" w14:textId="77777777" w:rsidR="00EB6D85" w:rsidRDefault="00EB6D85" w:rsidP="00EB6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85"/>
    <w:rsid w:val="00EB6D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78A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