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FF5B" w14:textId="77777777" w:rsidR="00AD4C4F" w:rsidRDefault="00AD4C4F">
      <w:r>
        <w:t>金剛經的智言慧語</w:t>
      </w:r>
      <w:r>
        <w:t>—</w:t>
      </w:r>
      <w:r>
        <w:t xml:space="preserve">相是熾然顯現，非枯寂也　　（第四九二集）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29-513-0492 </w:t>
      </w:r>
    </w:p>
    <w:p w14:paraId="07AF4FB5" w14:textId="77777777" w:rsidR="00AD4C4F" w:rsidRDefault="00AD4C4F">
      <w:pPr>
        <w:pStyle w:val="a3"/>
      </w:pPr>
      <w:r>
        <w:t xml:space="preserve">　　【相是熾然顯現，非枯寂也。】</w:t>
      </w:r>
      <w:r>
        <w:t xml:space="preserve"> </w:t>
      </w:r>
    </w:p>
    <w:p w14:paraId="6B9179CA" w14:textId="77777777" w:rsidR="00AD4C4F" w:rsidRDefault="00AD4C4F">
      <w:pPr>
        <w:pStyle w:val="a3"/>
      </w:pPr>
      <w:r>
        <w:t xml:space="preserve">　　這個相怎麼顯現？有體就有作用。相之顯現，昨天跟諸位報告了，波動的現象，十法界依正莊嚴都是這個現象變現出來的。如來果地上一真法界，它動的幅度最低，動得最慢，它那個波動很微小，動得很慢，顯示出那個法界永恆不變。在十法界裡面，菩薩這個波的振動比佛法界要大，幅度要大，時間要快。聲聞、緣覺法界比菩薩法界又要來得快速，又要來得大。由此可知，振動時間最快速、幅度最大的是三惡道眾生，三惡道眾生那個心念極不平。這個現象，實在講我們自己要是冷靜的去觀察，不難發現。不要觀察別人，觀察自己，自己有的時候心很平靜、很清淨，起念頭的時候也很微細。如果遇到外面環境刺激，或者生歡喜心了，或者瞋恚了，我們講心跳脈膊那個速度就快，幅度也大，從這個地方很明顯的能夠體驗得出來。在緩慢的時候、平靜的時候變化小，就在我們自己一身，當我們心情很平和的時候、很清淨的時候，這個變化就小，就緩慢。當我們生歡喜的時候，手舞足蹈，或者發脾氣發怒的時候，那個變化就大，人的相貌都變了。這是我們很容易體驗得出來的，就是這麼個道理，十法界依正莊嚴，一個道理！</w:t>
      </w:r>
      <w:r>
        <w:t xml:space="preserve"> </w:t>
      </w:r>
    </w:p>
    <w:p w14:paraId="46FA2C93" w14:textId="77777777" w:rsidR="00AD4C4F" w:rsidRDefault="00AD4C4F">
      <w:pPr>
        <w:pStyle w:val="a3"/>
      </w:pPr>
      <w:r>
        <w:t xml:space="preserve">　　佛法的行門上，總綱領就是修定。不管哪一個法門，八萬四千法門、無量法門修什麼？修定。因戒得定，因定開慧，都是修禪定。絕對不是說唯有禪宗才修定，現在就有很多人誤會，認為不是參禪就不是修定，大錯特錯！八萬四千法門，實際就是講八萬四千種不同的方法，修什麼？都是修定。他用參究的方法修定，我們用持名念佛的方法修定。方法不一樣，所得到的效果相同。我們淨宗所講的事一心不亂，就等於禪宗的禪定，禪宗講得定。理一心不亂等於禪宗裡面的破本參，大徹大悟、明心見性。我們用的方法不一樣，所說的名詞術語不一樣，實際上一樁事情。教下用止觀的方法，密宗用持咒的方法，方法儘管不同，都是修戒定慧。依照那個方法去做，就是戒，戒就是如法，守規矩，依照方法去做，那就是持戒；依照方法去修，功夫得力了，一定就能得定；得定之後能開悟、能見性，是這麼一樁事情。所以這個寂不是枯寂，枯寂就變成死定，那有什麼用處！不起作用。</w:t>
      </w:r>
      <w:r>
        <w:t xml:space="preserve"> </w:t>
      </w:r>
    </w:p>
    <w:p w14:paraId="068CD65A" w14:textId="77777777" w:rsidR="00AD4C4F" w:rsidRDefault="00AD4C4F">
      <w:pPr>
        <w:pStyle w:val="a3"/>
      </w:pPr>
      <w:r>
        <w:t xml:space="preserve">　　諸佛菩薩表現給我們看的，行住坐臥都在定中，大乘經上常用比喻說，「那伽常在定，無有不定時」。那伽是梵語，翻成中國意思就是龍象，就是大象。我們看大象，到動物園去看看大象，所有動物裡面，大象好像是在定中，牠很穩重、慢慢的。牠不像其他的動物蹦跳得很快，好像心不定，象好像都在定中一樣，用這個做比喻。諸佛菩薩行住坐臥都在定中，那都是定，可見得那個定不是盤腿面壁，所有一切活動都在定中，都沒有離開定，那才叫甚深禪定。《楞嚴經》上講的「首楞嚴大定」，就是這個意思；叫自性本定。這是換一個名詞，怕人產生誤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7F517" w14:textId="77777777" w:rsidR="00AD4C4F" w:rsidRDefault="00AD4C4F" w:rsidP="00AD4C4F">
      <w:r>
        <w:separator/>
      </w:r>
    </w:p>
  </w:endnote>
  <w:endnote w:type="continuationSeparator" w:id="0">
    <w:p w14:paraId="127C82E4" w14:textId="77777777" w:rsidR="00AD4C4F" w:rsidRDefault="00AD4C4F" w:rsidP="00AD4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8FA9D" w14:textId="77777777" w:rsidR="00AD4C4F" w:rsidRDefault="00AD4C4F" w:rsidP="00AD4C4F">
      <w:r>
        <w:separator/>
      </w:r>
    </w:p>
  </w:footnote>
  <w:footnote w:type="continuationSeparator" w:id="0">
    <w:p w14:paraId="5B4B7A5E" w14:textId="77777777" w:rsidR="00AD4C4F" w:rsidRDefault="00AD4C4F" w:rsidP="00AD4C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4F"/>
    <w:rsid w:val="00AD4C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A29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4C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4C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4C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4C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