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A3669" w14:textId="77777777" w:rsidR="00CD5B5B" w:rsidRDefault="00CD5B5B">
      <w:r>
        <w:t>金剛經的智言慧語</w:t>
      </w:r>
      <w:r>
        <w:t>—</w:t>
      </w:r>
      <w:r>
        <w:t xml:space="preserve">多讀大乘，以廣聞見。靜意覺照，領會精微。定慧在其中矣　　（第五Ｏ一集）　　</w:t>
      </w:r>
      <w:r>
        <w:t>1995/5</w:t>
      </w:r>
      <w:r>
        <w:t xml:space="preserve">　　新加坡佛教居士林（節錄自金剛般若研習報告</w:t>
      </w:r>
      <w:r>
        <w:t>09-023-0043</w:t>
      </w:r>
      <w:r>
        <w:t>集）　　檔名：</w:t>
      </w:r>
      <w:r>
        <w:t xml:space="preserve">29-513-0501 </w:t>
      </w:r>
    </w:p>
    <w:p w14:paraId="0A762E71" w14:textId="77777777" w:rsidR="00CD5B5B" w:rsidRDefault="00CD5B5B">
      <w:pPr>
        <w:pStyle w:val="a3"/>
      </w:pPr>
      <w:r>
        <w:t xml:space="preserve">　　【多讀大乘，以廣聞見。靜意覺照，領會精微。定慧在其中矣。】</w:t>
      </w:r>
      <w:r>
        <w:t xml:space="preserve"> </w:t>
      </w:r>
    </w:p>
    <w:p w14:paraId="72E065C9" w14:textId="77777777" w:rsidR="00CD5B5B" w:rsidRDefault="00CD5B5B">
      <w:pPr>
        <w:pStyle w:val="a3"/>
      </w:pPr>
      <w:r>
        <w:t xml:space="preserve">　　我們先說這一小段。大乘經不能不讀，大乘經怎麼讀法？諸位一定要懂得要領。先讀一種，在一種裡面得定，得清淨心，然後就可以選擇一些大乘經來讀。遍讀，我們沒有這麼多的時間，也沒有這麼多的精力，說實在話也沒有必要。為什麼一開端不能多讀？一開端我們的心是亂的，你讀太多，你並不能了解經意。讀多了、讀雜了，反而會增長妄念，佛這個經上這麼說，那個經上那麼說，你記得很多，你的妄想執著很多。這就是清涼大師所說的「有解」，解是你廣學多聞；「無行」，你沒有真正的功夫，沒有修行的功夫；「有解無行，增長邪見」。行是什麼？我們在這個經上知道了，依照金剛般若的行是要離相，是要破執、斷念，這是行。在淨土宗裡面，行是老實念佛。到什麼程度我們才能夠涉獵一切大乘經？最低限度要到功夫成片。什麼叫功夫成片？心裡面除了阿彌陀佛之外，絕對沒有第二樣東西，這是功夫成片。也許有人問：這不就是一心不亂嗎？不是，不是一心不亂，是功夫成片。一心不亂是見思煩惱斷掉了。我們見思煩惱沒斷，見思煩惱還在，只是見思煩惱不起作用。佛號功夫得力了，心裡面所想的就是阿彌陀佛。無論在什麼時候，無論在什麼處所，除了阿彌陀佛之外，心裡沒有第二樣東西。這種功夫給諸位說，就決定往生；不但決</w:t>
      </w:r>
      <w:r>
        <w:t>定往生，你想什麼時候往生，就什麼時候往生。所以念佛人，講老實話，到這種功夫，你叫他去讀誦大乘，他不幹，他不要讀了。為什麼不要讀？他要想學大乘經，生到西方極樂世界跟阿彌陀佛學，跟一切諸佛學。他哪裡在這個世間找這種麻煩，不幹！這都是實實在在的話。</w:t>
      </w:r>
      <w:r>
        <w:t xml:space="preserve"> </w:t>
      </w:r>
    </w:p>
    <w:p w14:paraId="25ADCDD3" w14:textId="77777777" w:rsidR="00CD5B5B" w:rsidRDefault="00CD5B5B">
      <w:pPr>
        <w:pStyle w:val="a3"/>
      </w:pPr>
      <w:r>
        <w:t xml:space="preserve">　　讀誦大乘在古時候的標準，是得根本智以後。根本智，是《般若經》上所說的般若無知，無知是根本智；後得智是起作用，起作用是無所不知。「般若無知，無所不知」，要先求無知。無知說實在話，心清淨，先修清淨心；因為清淨心生智慧，前面不是念過嗎？「信心清淨，則生實相」，清淨心生智慧。智慧生出來，你看一切大乘經很容易懂，一看就明瞭。所以這一部《大藏經》需要多少時間，從頭到尾把它看完？三個月足夠了。但是你沒有得根本智，三年也沒有用，三十年都沒用。你不相信，你去看看，你從頭到尾看，看上三十年，你還是一塌糊塗，你什麼都不懂。可見得根本智重要。中國在古時候，無論是出家、在家，教學都從根本智下手；也就是說一定要培養你的清淨心。出家人五年學戒，就用五年的時間來培養清淨心，讀一樣東西，不講解，就是叫你讀，用這個方法修清淨心。因為你不讀經，你會打妄想，一天到晚胡思亂想，用讀經的方法把妄想滅掉。不求解義，只是把經念得清清楚楚、字字分明，念到能夠背誦，念得很熟。五年之後再聽講，再求解，它是分兩個階段。不是一開頭就求解，一開頭解不了，沒那回事情。</w:t>
      </w:r>
      <w:r>
        <w:t xml:space="preserve"> </w:t>
      </w:r>
    </w:p>
    <w:p w14:paraId="17BDF098" w14:textId="77777777" w:rsidR="00CD5B5B" w:rsidRDefault="00CD5B5B">
      <w:pPr>
        <w:pStyle w:val="a3"/>
      </w:pPr>
      <w:r>
        <w:t xml:space="preserve">　　世間的教學，從前中國古時候的小學，學生從七歲到十二歲，培養他根本智，跟現代的教育不一樣。小孩天真，就利用他的天真，小孩要不誘導他，也胡思亂想。怎麼辦﹖讀書。古聖先賢這些書讓他背、讓他讀，從七歲念到十二歲。差不多在過去像四書五經、諸子百家裡面挑選出來的，都背得透熟，都背熟了。天天在讀經背書，他的腦子裡不胡思亂想。以前那個社會，跟現在社會在教育觀念上不一樣，方法上也不一樣。一般聰明的子弟十三歲入太學，入太學就是聽講解，過去所念的、小時候所念</w:t>
      </w:r>
      <w:r>
        <w:lastRenderedPageBreak/>
        <w:t>的，這個時候聽講解，他一聽就明瞭，就開悟了、就覺悟了。我們在歷史上看，許許多多未成年考取舉人、考取進士，成年是二十歲，不滿二十歲。不滿二十歲考取舉人、考取進士就分派到地方上當首長、當知縣、知府，他就能夠把這一個地方治理得頭頭是道。現在二十歲的人，他有這個能力嗎﹖因為他明理，他通達人情事理，他有能力治理國家，這是教育的觀念跟方法不一樣。</w:t>
      </w:r>
      <w:r>
        <w:t xml:space="preserve"> </w:t>
      </w:r>
    </w:p>
    <w:p w14:paraId="6CC3C1FF" w14:textId="77777777" w:rsidR="00CD5B5B" w:rsidRDefault="00CD5B5B">
      <w:pPr>
        <w:pStyle w:val="a3"/>
      </w:pPr>
      <w:r>
        <w:t xml:space="preserve">　　我遇到一個人，十九歲當縣長的，是在抗戰以前，張齡居士。以後學佛，我在台北講經，夫妻兩個是每天晚上一定會到的，十九歲當縣長。這是在清末民初受的老教育，他能把一個縣治理得井井有條。現在的教育要回歸到從前，已經是不可能！沒有法子，唯一的方法就是印光大師講的，要提倡因果這個理論與事實，希望這個大時代的眾生起心動念，要想到確實有因緣果報。你修善因必定得善果，你造惡因一定有惡報。我們在講堂也講過多少遍，這世間所有一切法，都是因緣果報的相續相而已，這叫事實的真相。發財有發財的因果，作官有作官的因果，確確實實一個人在一生當中，「一飲一啄，莫非前定」，何必去造業？印光大師一生極力的提倡《了凡四訓》，非常有道理。告訴你，一般普通人決定有命運主宰，只要你有念、有我，有我、有我所有，你就決定被命運支配。哪一天你把我忘掉，我所沒有了，你就超越命運。命運不能支配你，就沒有了、超越了。只要有我的念頭，有我所有的念頭，你就沒有辦法逃過命運的主宰。換句話說，你要遇到一個高明人給你算命，就會算得很準。你要是說無我、無我所，再高明的人都沒辦法，也沒有辦法給你算、給你看相，超越了，就是超越數量。</w:t>
      </w:r>
      <w:r>
        <w:t xml:space="preserve"> </w:t>
      </w:r>
    </w:p>
    <w:p w14:paraId="2CF6381E" w14:textId="77777777" w:rsidR="00CD5B5B" w:rsidRDefault="00CD5B5B">
      <w:pPr>
        <w:pStyle w:val="a3"/>
      </w:pPr>
      <w:r>
        <w:t xml:space="preserve">　　這是說明讀誦大乘要有程序、有次第，不是我們現前就能夠做得到的。我們現前讀一部經，在一部經上得定，在一部經上得清淨心，得智慧就好了，智慧開了再多讀大乘。靜意覺照，領會精微。這是非常非常重要，要體會經裡面的義理，不在文字。定慧在其中矣，可見得讀經目的很明顯，目的是修定修慧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B7D9C" w14:textId="77777777" w:rsidR="00CD5B5B" w:rsidRDefault="00CD5B5B" w:rsidP="00CD5B5B">
      <w:r>
        <w:separator/>
      </w:r>
    </w:p>
  </w:endnote>
  <w:endnote w:type="continuationSeparator" w:id="0">
    <w:p w14:paraId="13DF8F92" w14:textId="77777777" w:rsidR="00CD5B5B" w:rsidRDefault="00CD5B5B" w:rsidP="00CD5B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C8F002" w14:textId="77777777" w:rsidR="00CD5B5B" w:rsidRDefault="00CD5B5B" w:rsidP="00CD5B5B">
      <w:r>
        <w:separator/>
      </w:r>
    </w:p>
  </w:footnote>
  <w:footnote w:type="continuationSeparator" w:id="0">
    <w:p w14:paraId="6E5F4BE6" w14:textId="77777777" w:rsidR="00CD5B5B" w:rsidRDefault="00CD5B5B" w:rsidP="00CD5B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B5B"/>
    <w:rsid w:val="00CD5B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2A398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5B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5B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5B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5B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337</Words>
  <Characters>1921</Characters>
  <Application>Microsoft Office Word</Application>
  <DocSecurity>0</DocSecurity>
  <Lines>16</Lines>
  <Paragraphs>4</Paragraphs>
  <ScaleCrop>false</ScaleCrop>
  <Company/>
  <LinksUpToDate>false</LinksUpToDate>
  <CharactersWithSpaces>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2025-10-14T02:33:00Z</dcterms:created>
  <dcterms:modified xsi:type="dcterms:W3CDTF">2025-10-14T02:33:00Z</dcterms:modified>
</cp:coreProperties>
</file>