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E225" w14:textId="77777777" w:rsidR="003E3001" w:rsidRDefault="003E3001">
      <w:r>
        <w:t>金剛經的智言慧語</w:t>
      </w:r>
      <w:r>
        <w:t>—</w:t>
      </w:r>
      <w:r>
        <w:t xml:space="preserve">修行用功下手處，即是須於未起心動念時，精密觀照　　（第五Ｏ四集）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29-513-0504 </w:t>
      </w:r>
    </w:p>
    <w:p w14:paraId="3E4AA8A4" w14:textId="77777777" w:rsidR="003E3001" w:rsidRDefault="003E3001">
      <w:pPr>
        <w:pStyle w:val="a3"/>
      </w:pPr>
      <w:r>
        <w:t xml:space="preserve">　　【修行用功下手處，即是須於未起心動念時，精密觀照。】</w:t>
      </w:r>
      <w:r>
        <w:t xml:space="preserve"> </w:t>
      </w:r>
    </w:p>
    <w:p w14:paraId="51347784" w14:textId="77777777" w:rsidR="003E3001" w:rsidRDefault="003E3001">
      <w:pPr>
        <w:pStyle w:val="a3"/>
      </w:pPr>
      <w:r>
        <w:t xml:space="preserve">　　這個句子很難講，因此它觀照上加一個精密。有沒有起心動念來觀照？一起心動念就錯了。他是不是有觀有照？確實有，但是他沒有起心、沒有動念。就如同鏡子照外面的境界相一樣，它照不照？它是照，它也觀、它也照，可是它決定沒有起心動念。我們怎麼學法？當自己一念不生的時候，也就是說我們心很清淨，要常常這樣練。沒有妄想、沒有分別、沒有執著，心很清淨。怎麼觀照？眼見色，耳聞聲，六根接觸外面六塵境界，清清楚楚、明明白白，這個時候叫觀照。動一念分別就錯了，就落在意識的範圍裡面去了。諸位要知道一個原則，觀照是不用心意識的；心是阿賴耶，意是末那，識是第六意識。不用心意識，怎麼個不用法？第六意識是分別，不分別就不用第六識；第七識是執著，不執著就不用末那識；第八識是含藏種子，也就是我們講的記憶，我不用這個，那就不用第八識了。心意識都不用，那是什麼起作用？那就是真心本性起作用。離了妄就是真，離了妄要再去找一個真，那就壞了，那決定是虛妄，哪裡來的真！這一段後頭這一句就是這個意思，在沒有起心動念時。我們在平常時候這個境界也有，只是不多。真正用功，這個境界會常有，而且有時候保持的時間也比較長，也能保持長一點，心清淨。這個時候六根接觸六塵境界，如果</w:t>
      </w:r>
      <w:r>
        <w:t>才覺得有一點功夫了，那就壞了，你已經又落在妄想裡面去了。這個狀況就是此地講的精密觀照，離心意識。</w:t>
      </w:r>
      <w:r>
        <w:t xml:space="preserve"> </w:t>
      </w:r>
    </w:p>
    <w:p w14:paraId="64D9D7EB" w14:textId="77777777" w:rsidR="003E3001" w:rsidRDefault="003E3001">
      <w:pPr>
        <w:pStyle w:val="a3"/>
      </w:pPr>
      <w:r>
        <w:t xml:space="preserve">　　禪宗參禪要離心意識參，這才能夠見性。不但參禪要離心意識，離心意識就是不分別、不執著、不落印象，它是屬於照見。研教也要離心意識，不離心意識不能開悟。禪宗叫開悟，教下叫大開圓解。我們常聽人說，一經通一切經通，他怎麼會通？開解、大開圓解。我們念佛人也要離心意識，如果離心意識，你這一句阿彌陀佛叫做理念。你得一心不亂，是理一心不亂，將來往生極樂世界生實報莊嚴土，那個品位就高。當然這個事情沒那麼容易，我們一般凡夫妄想、煩惱、習氣非常深重，何嘗不想斷，斷不掉！還是一天到晚在打妄想，睡覺還作惡夢，那有什麼法子。這就想到修其他的法門難，你參禪沒有法子開悟，你業障太重了。你學教不可能大開圓解，因為你沒有辦法離開分別執著。</w:t>
      </w:r>
      <w:r>
        <w:t xml:space="preserve"> </w:t>
      </w:r>
    </w:p>
    <w:p w14:paraId="143D51D4" w14:textId="77777777" w:rsidR="003E3001" w:rsidRDefault="003E3001">
      <w:pPr>
        <w:pStyle w:val="a3"/>
      </w:pPr>
      <w:r>
        <w:t xml:space="preserve">　　念佛行，念佛雖然有妄想、分別、執著，這個佛號功夫得力，能夠把這個東西壓一壓也行，他就能夠往生，叫帶業往生。這就是念佛法門比其他法門來得方便，來得容易。學其他法門，我們的的確確沒有能力出三界，唯獨念佛法門我們可以往生極樂世界。這種往生，生凡聖同居土，不是實報莊嚴土，雖不是也沒關係，到了西方極樂世界，這個地方很特殊，叫一生一切生。我們生同居土，方便土、實報土、寂光土，到那個地方同時都見到了。不像十方諸佛剎土，四土他有隔別不在一起，當中有界限。凡聖同居土見不到方便有餘土的阿羅漢、辟支佛，我們見不到。方便有餘土的這些羅漢聖者，見不到實報土的菩薩，它有障礙，有間隔。西方極樂世界沒有，四土在一起，所以叫一生一切生。我們到西方世界，你可以看到羅漢、看到辟支佛、看到菩薩，大家天天在一起，所以這個世界非常特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E701" w14:textId="77777777" w:rsidR="003E3001" w:rsidRDefault="003E3001" w:rsidP="003E3001">
      <w:r>
        <w:separator/>
      </w:r>
    </w:p>
  </w:endnote>
  <w:endnote w:type="continuationSeparator" w:id="0">
    <w:p w14:paraId="66547AFD" w14:textId="77777777" w:rsidR="003E3001" w:rsidRDefault="003E3001" w:rsidP="003E3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C663" w14:textId="77777777" w:rsidR="003E3001" w:rsidRDefault="003E3001" w:rsidP="003E3001">
      <w:r>
        <w:separator/>
      </w:r>
    </w:p>
  </w:footnote>
  <w:footnote w:type="continuationSeparator" w:id="0">
    <w:p w14:paraId="74357404" w14:textId="77777777" w:rsidR="003E3001" w:rsidRDefault="003E3001" w:rsidP="003E3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01"/>
    <w:rsid w:val="003E30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961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