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55CE" w14:textId="77777777" w:rsidR="0022164A" w:rsidRDefault="0022164A">
      <w:r>
        <w:t>金剛經的智言慧語</w:t>
      </w:r>
      <w:r>
        <w:t>—</w:t>
      </w:r>
      <w:r>
        <w:t xml:space="preserve">非久植善根，定為佛遣可知　　（第五二五集）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29-513-0525 </w:t>
      </w:r>
    </w:p>
    <w:p w14:paraId="6AF9A0B7" w14:textId="77777777" w:rsidR="0022164A" w:rsidRDefault="0022164A">
      <w:pPr>
        <w:pStyle w:val="a3"/>
      </w:pPr>
      <w:r>
        <w:t xml:space="preserve">　　【非久植善根，定為佛遣可知。】</w:t>
      </w:r>
      <w:r>
        <w:t xml:space="preserve"> </w:t>
      </w:r>
    </w:p>
    <w:p w14:paraId="0597875E" w14:textId="77777777" w:rsidR="0022164A" w:rsidRDefault="0022164A">
      <w:pPr>
        <w:pStyle w:val="a3"/>
      </w:pPr>
      <w:r>
        <w:t xml:space="preserve">　　這樣的人是無量劫中所種的善根今天成熟，這也是《金剛經》上說的，《無量壽經》上也是這麼說的；過去生中曾經供養無量無邊諸佛如來，這樣深厚的善根，你今天才有緣分遇到之後聽懂，真正發心幹了。今天聽了聽不懂，聽懂了不肯去做，什麼原因？過去生中這個善根還不夠。所以你縱然聽明白了，也不肯去做，也不肯真正去放下，這是我們善根福德不夠。如果善根福德真正夠的話，他一定是這個樣子，這是一種人。另外一種人，就是我們講的再來人，是佛菩薩派他來度眾生的，他本來就不是凡人，定為佛遣可知。這就像什麼？我們歷代祖師大德裡面，很多佛菩薩再來的，像我們剛才講的寒山、拾得、豐干，他們是再來人，文殊、普賢再來的，他們能夠放得乾乾淨淨。近代當中，像虛雲老和尚、印光大師，他們這些人，這些人也是再來人。虛雲老和尚是什麼人，我們不曉得，印光法師我們知道，大勢至菩薩再來的，所以他能看破、能放下，能做得那麼徹底、那麼究竟。只有這兩種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7AA5F" w14:textId="77777777" w:rsidR="0022164A" w:rsidRDefault="0022164A" w:rsidP="0022164A">
      <w:r>
        <w:separator/>
      </w:r>
    </w:p>
  </w:endnote>
  <w:endnote w:type="continuationSeparator" w:id="0">
    <w:p w14:paraId="29212AD7" w14:textId="77777777" w:rsidR="0022164A" w:rsidRDefault="0022164A" w:rsidP="00221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8D709" w14:textId="77777777" w:rsidR="0022164A" w:rsidRDefault="0022164A" w:rsidP="0022164A">
      <w:r>
        <w:separator/>
      </w:r>
    </w:p>
  </w:footnote>
  <w:footnote w:type="continuationSeparator" w:id="0">
    <w:p w14:paraId="296CD75F" w14:textId="77777777" w:rsidR="0022164A" w:rsidRDefault="0022164A" w:rsidP="00221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4A"/>
    <w:rsid w:val="002216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564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6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6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6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6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