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8CE2" w14:textId="77777777" w:rsidR="00844A3E" w:rsidRDefault="00844A3E">
      <w:r>
        <w:t>金剛經的智言慧語</w:t>
      </w:r>
      <w:r>
        <w:t>—</w:t>
      </w:r>
      <w:r>
        <w:t xml:space="preserve">一切法相，皆是幻相，本非真實。正明其有即是空也，所以可離　　（第五三二集）　　</w:t>
      </w:r>
      <w:r>
        <w:t>1995/5</w:t>
      </w:r>
      <w:r>
        <w:t xml:space="preserve">　　新加坡佛教居士林（節錄自金剛般若研習報告</w:t>
      </w:r>
      <w:r>
        <w:t>09-023-0046</w:t>
      </w:r>
      <w:r>
        <w:t>集）　　檔名：</w:t>
      </w:r>
      <w:r>
        <w:t xml:space="preserve">29-513-0532 </w:t>
      </w:r>
    </w:p>
    <w:p w14:paraId="0A18A627" w14:textId="77777777" w:rsidR="00844A3E" w:rsidRDefault="00844A3E">
      <w:pPr>
        <w:pStyle w:val="a3"/>
      </w:pPr>
      <w:r>
        <w:t xml:space="preserve">　　【一切法相，皆是幻相，本非真實。正明其有即是空也，所以可離。】</w:t>
      </w:r>
      <w:r>
        <w:t xml:space="preserve"> </w:t>
      </w:r>
    </w:p>
    <w:p w14:paraId="6EAAD6CB" w14:textId="77777777" w:rsidR="00844A3E" w:rsidRDefault="00844A3E">
      <w:pPr>
        <w:pStyle w:val="a3"/>
      </w:pPr>
      <w:r>
        <w:t xml:space="preserve">　　因為一切法，世間法、出世間法，出世間法包括一真法界，不僅是四聖法界，聲聞、緣覺、菩薩、佛，包括一真法界，一真法界，我們現在一般經上舉例，毘盧遮那佛的華藏世界、西方極樂世界，這都是一真法界，都是幻相，本非真實。所以菩薩生到西方世界，西方世界一切的受用，他著不著相？他不會著的，他如果是著相，不能往生。聽說西方極樂世界房子都是七寶造的，馬路都是黃金鋪的，這個地方太好了，我到那邊去可要享福了。這種心態不能往生，念得再好都不能往生，一天念十萬聲佛號、念二十萬聲佛號都不能往生。為什麼不能往生？往生不是說念佛號多少，不在乎這個。蕅益大師在《彌陀經要解》裡面告訴我們，「能不能往生，決定在信願之有無」，你真正相信、真正發願，這是往生的條件，「品位高下，在持名功夫的淺深」。沒有說持名數目多少，沒有這麼說法，功夫的淺深。功夫是什麼？清淨心。</w:t>
      </w:r>
      <w:r>
        <w:t xml:space="preserve"> </w:t>
      </w:r>
    </w:p>
    <w:p w14:paraId="2AFF2587" w14:textId="77777777" w:rsidR="00844A3E" w:rsidRDefault="00844A3E">
      <w:pPr>
        <w:pStyle w:val="a3"/>
      </w:pPr>
      <w:r>
        <w:t xml:space="preserve">　　淨土三經裡面都明白告訴我們，念佛的功夫大分，分為三等。最低的是「功夫成片」，所謂功夫成片是心裡面一天到晚只有一句阿彌陀佛，除了阿彌陀佛之外，什麼也不想，什麼念頭都沒有，這功夫打成一片。念到這樣的功夫就保證往生，你真的就有把握，決定往生，生凡聖同居土。功夫高一層的，見思煩惱斷了，念到「事一心不亂」，當然往生自在，沒有話說。連這個功夫成片，成片裡面也有九品，上三品到西方極樂世界去，想去就去，就很自在，何況事一心。功夫更高的是「理一心不亂」，理一心不亂是見思、塵沙都斷了，破一品無明，證一分法身，那種人生西方是實報莊嚴土。這是講念佛功夫的淺深，功夫是在清淨心。所謂功夫成片，事一心不亂，理一心不亂，說老實話，都是清淨心的純度不一樣。功夫愈高，清淨心愈純，是這麼回事情。心淨則土淨，這才能往生。心裡是貪瞋痴，念佛怎麼能往生？雖然講帶業，古德給我們講得很清楚，帶舊業不是帶新業，帶往昔所造的罪業，不是我現在一面念佛，一面還在造業，這個不能往生。也許問：我念佛怎麼會造業？你念佛用貪心去念佛。我要念佛，我要生淨土，淨土那個地方都是七寶，都是黃金，我在這個地方窮得不得了，日子好難過，到那裡去，我就富貴了，用這種心態念佛，一面念佛</w:t>
      </w:r>
      <w:r>
        <w:t xml:space="preserve">一面還起貪心，這哪裡能往生？這不能往生。所以念佛要清淨心，要把貪瞋痴統統放下，這個才相應，知道有即是空。所以這個幻相是可以離的。因為可以離，我們才能夠離娑婆世界，才能夠往生淨土。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A47DD" w14:textId="77777777" w:rsidR="00844A3E" w:rsidRDefault="00844A3E" w:rsidP="00844A3E">
      <w:r>
        <w:separator/>
      </w:r>
    </w:p>
  </w:endnote>
  <w:endnote w:type="continuationSeparator" w:id="0">
    <w:p w14:paraId="28FB382E" w14:textId="77777777" w:rsidR="00844A3E" w:rsidRDefault="00844A3E" w:rsidP="00844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77C1F" w14:textId="77777777" w:rsidR="00844A3E" w:rsidRDefault="00844A3E" w:rsidP="00844A3E">
      <w:r>
        <w:separator/>
      </w:r>
    </w:p>
  </w:footnote>
  <w:footnote w:type="continuationSeparator" w:id="0">
    <w:p w14:paraId="5D54B050" w14:textId="77777777" w:rsidR="00844A3E" w:rsidRDefault="00844A3E" w:rsidP="00844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3E"/>
    <w:rsid w:val="00844A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742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A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A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A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A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