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5165" w14:textId="77777777" w:rsidR="008B6BEC" w:rsidRDefault="008B6BEC">
      <w:r>
        <w:t>金剛經的智言慧語</w:t>
      </w:r>
      <w:r>
        <w:t>—</w:t>
      </w:r>
      <w:r>
        <w:t xml:space="preserve">法法皆離相，則法法不離般若。法法即是般若　　（第五五八集）　　</w:t>
      </w:r>
      <w:r>
        <w:t>1995/5</w:t>
      </w:r>
      <w:r>
        <w:t xml:space="preserve">　　新加坡佛教居士林（節錄自金剛般若研習報告</w:t>
      </w:r>
      <w:r>
        <w:t>09-023-0048</w:t>
      </w:r>
      <w:r>
        <w:t>集）　　檔名：</w:t>
      </w:r>
      <w:r>
        <w:t xml:space="preserve">29-513-0558 </w:t>
      </w:r>
    </w:p>
    <w:p w14:paraId="4C4B6EC6" w14:textId="77777777" w:rsidR="008B6BEC" w:rsidRDefault="008B6BEC">
      <w:pPr>
        <w:pStyle w:val="a3"/>
      </w:pPr>
      <w:r>
        <w:t xml:space="preserve">　　【法法皆離相，則法法不離般若。法法即是般若。】</w:t>
      </w:r>
      <w:r>
        <w:t xml:space="preserve"> </w:t>
      </w:r>
    </w:p>
    <w:p w14:paraId="04E58F07" w14:textId="77777777" w:rsidR="008B6BEC" w:rsidRDefault="008B6BEC">
      <w:pPr>
        <w:pStyle w:val="a3"/>
      </w:pPr>
      <w:r>
        <w:t xml:space="preserve">　　為什麼釋迦牟尼佛到舍衛大城去托缽，著衣、持缽，須菩提尊者讚歎他，「希有，世尊」。他為什麼讚歎他？就是因為穿衣是般若，托缽也是般若，釋迦牟尼佛從祇樹給孤獨園往舍衛大城去，經上記載，祇樹給孤獨園到大城是三里路，有這麼遠的距離，三里路。釋迦牟尼佛一步一步走到那個地方，步步都是般若波羅蜜。須菩提尊者看到，這個真希有，這才真正叫不可思議！這就說明了，整個的生活就是般若波羅蜜。我們看我們凡夫，整個的生活是妄想分別執著煩惱，在造業，我們幹的是這個。佛菩薩所幹點點滴滴都是圓滿的般若波羅蜜，我們學佛學什麼？學這個。不在這上面用功夫，不在這上學習，你不是學佛；學佛不是叫人到這裡來學念經，不是！你要是會念，每一個字都不著相，這經文打開，字字都是般若波羅蜜。為什麼？前面講，不著文字相、不著言說相。不著言說相，你每天給人說話說得再多，全是般若波羅蜜；你如果著相，都是些是非口舌，都在那裡造口業。一不著相，全部都變成般若波羅蜜，要在這個地方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DDF1E" w14:textId="77777777" w:rsidR="008B6BEC" w:rsidRDefault="008B6BEC" w:rsidP="008B6BEC">
      <w:r>
        <w:separator/>
      </w:r>
    </w:p>
  </w:endnote>
  <w:endnote w:type="continuationSeparator" w:id="0">
    <w:p w14:paraId="51DF7A1E" w14:textId="77777777" w:rsidR="008B6BEC" w:rsidRDefault="008B6BEC" w:rsidP="008B6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E7974" w14:textId="77777777" w:rsidR="008B6BEC" w:rsidRDefault="008B6BEC" w:rsidP="008B6BEC">
      <w:r>
        <w:separator/>
      </w:r>
    </w:p>
  </w:footnote>
  <w:footnote w:type="continuationSeparator" w:id="0">
    <w:p w14:paraId="6F18931A" w14:textId="77777777" w:rsidR="008B6BEC" w:rsidRDefault="008B6BEC" w:rsidP="008B6B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EC"/>
    <w:rsid w:val="008B6B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EF6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B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B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B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B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