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C443" w14:textId="77777777" w:rsidR="00AC0C22" w:rsidRDefault="00AC0C22">
      <w:r>
        <w:t>懂因果就能趨吉避凶</w:t>
      </w:r>
      <w:r>
        <w:t>—</w:t>
      </w:r>
      <w:r>
        <w:t xml:space="preserve">真心修功德的果報不可思議　　（第二十五集）　　</w:t>
      </w:r>
      <w:r>
        <w:t>2012/2/28</w:t>
      </w:r>
      <w:r>
        <w:t xml:space="preserve">　　香港佛陀教育協會（節錄自淨土大經科註</w:t>
      </w:r>
      <w:r>
        <w:t>02-037-0216</w:t>
      </w:r>
      <w:r>
        <w:t>集）　　檔名：</w:t>
      </w:r>
      <w:r>
        <w:t xml:space="preserve">29-514-0025 </w:t>
      </w:r>
    </w:p>
    <w:p w14:paraId="1C692A50" w14:textId="77777777" w:rsidR="00AC0C22" w:rsidRDefault="00AC0C22">
      <w:pPr>
        <w:pStyle w:val="a3"/>
      </w:pPr>
      <w:r>
        <w:t xml:space="preserve">　　「如《郁迦羅越問經》，謂菩薩行布施時，以離欲想、修慈想、無痴想對治三惡想。菩薩捨所施物，生離欲想。於求者與樂因緣，故瞋恨心薄，名修慈想。以此布施功德，回向無上道，則痴心薄，是名不痴想。今法藏大士不起三惡想，離諸煩惱」。這個我們要學，這個經典讀了之後要學，不學沒用，不學，這釋迦牟尼佛的，這不是我們的。我們要把釋迦牟尼佛的東西變成自己的，這個才有受用，這真正叫學佛。這個例子很好，《郁迦羅越問經》裡面有這麼一段意思，說菩薩行布施的時候，他的心清淨，他沒有欲望，沒有求得果報的欲望。一般人布施有這個念頭，沒有離欲，常常聽到佛在經上說施一得萬報，大家就起了貪心，我趕快到佛寺去布施。為什麼？會得一萬倍的果報，我到那裡去捨一塊錢，我就有一萬塊錢的收入，他是為這個去布施的。如果要沒有這樣的好的果報，他就不肯布施。這個叫什麼？這叫沒有離欲。</w:t>
      </w:r>
      <w:r>
        <w:t xml:space="preserve"> </w:t>
      </w:r>
    </w:p>
    <w:p w14:paraId="09890F2A" w14:textId="77777777" w:rsidR="00AC0C22" w:rsidRDefault="00AC0C22">
      <w:pPr>
        <w:pStyle w:val="a3"/>
      </w:pPr>
      <w:r>
        <w:t xml:space="preserve">　　能不能得到這麼多？實在講，得不到。但是佛絕不是騙人，你要不想得果報，果報真不可思議，可能不止一萬，不求果報。為什麼？你那個心是真心，真心修功德的果報不可思議。你求果報，這個心是妄心，妄心做功德當然也有果報，很有限。真心跟妄心差別很大！妄心造五逆十惡的重罪，臨終時一念真誠心去念佛，都能往生。那為什麼？妄不勝真，邪不勝正，就這個道理。真心的功德不可思議，妄心造再大的過失，抵不住真心的念佛，那功德大。</w:t>
      </w:r>
      <w:r>
        <w:t xml:space="preserve"> </w:t>
      </w:r>
    </w:p>
    <w:p w14:paraId="6A177866" w14:textId="77777777" w:rsidR="00AC0C22" w:rsidRDefault="00AC0C22">
      <w:pPr>
        <w:pStyle w:val="a3"/>
      </w:pPr>
      <w:r>
        <w:t xml:space="preserve">　　這裡舉例子給我們說，菩薩布施，離欲、修慈。為什麼去布施？憐憫一切眾生，幫助一切眾生離苦得樂，這才修布施。而菩薩布施裡面決定是重視法布施，法可貴，法能夠幫助眾生覺悟，覺悟才真正能夠離苦得樂。苦從哪來的？苦從迷惑來的，對於世間一切事實的真相不了解。現在這些科學家逐漸省悟過來了，不像過去，過去科學家崇尚於科學，認為科學是至上的，不合科學的都斥之為迷信。但是最近這個三十年，一批量子力學家他們的態度轉變了，肯定了這世界上還有一些土著，沒有開化的，他們的祖宗留下一些信息非常寶貴，現在科學家肯定了他們，認為人類他有本能，這個本能的能量很大，甚至於能夠知道千萬年以後的事情，這是人類的本能。我們現在專門搞科學，把本能丟掉了，反而不如他們，我們沒有見到的他們見到了。這是近代三十年，從物質現象被揭祕之後，在他們的思想上產生一個很大的變化。物質從哪來的？從意念變現出來的，意念可以控制物質現象。</w:t>
      </w:r>
      <w:r>
        <w:t xml:space="preserve"> </w:t>
      </w:r>
    </w:p>
    <w:p w14:paraId="2172DF76" w14:textId="77777777" w:rsidR="00AC0C22" w:rsidRDefault="00AC0C22">
      <w:pPr>
        <w:pStyle w:val="a3"/>
      </w:pPr>
      <w:r>
        <w:t xml:space="preserve">　　在佛法裡面告訴我們真心跟妄心，真心的能量是無法估計的，妄心的能量是非常有限的。這個世間人造作種種罪業，都是妄心。所以經上告訴我們，造五逆十惡、毀謗大乘這個罪業，這是最重的罪業，如果是一念悔改，相信念佛往生淨土，這一個念頭轉過來，他的罪業就消掉了。這什麼原因？造作罪業是妄心，這一轉念是真心，真心的能量超過妄心那不曉得多少倍，所以他能夠消災，他能夠滅罪。由此可知，大乘裡面的修行著重在真心。所以我們這個大科的題目「淨心」，清淨心，清淨心是真心。只要真心現前了，世出世間法是無往而不利，沒有障礙。所以貪心、瞋心、痴欲心，這些東西全是虛妄的，它惹禍。惹的什麼禍？第一個是你的身心不健康，你的免疫能力很差，你很容易感疾病，這是對於自己身體不利。自身不利了，當然對你家庭也不好，對你的事業統統都產生了障礙。我們要知道，把這些錯誤改過來，像這個《郁迦羅越問經》裡面所說的，學菩薩，菩薩是覺悟的，菩薩修布施的時候，修財布</w:t>
      </w:r>
      <w:r>
        <w:lastRenderedPageBreak/>
        <w:t xml:space="preserve">施沒有想發財的希望。但是財布施一定愈施愈多。多了怎麼樣？多了多施，愈來愈多，不能留，真的是愈施愈多。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A3FC" w14:textId="77777777" w:rsidR="00AC0C22" w:rsidRDefault="00AC0C22" w:rsidP="00AC0C22">
      <w:r>
        <w:separator/>
      </w:r>
    </w:p>
  </w:endnote>
  <w:endnote w:type="continuationSeparator" w:id="0">
    <w:p w14:paraId="6E090C14" w14:textId="77777777" w:rsidR="00AC0C22" w:rsidRDefault="00AC0C22" w:rsidP="00AC0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3651" w14:textId="77777777" w:rsidR="00AC0C22" w:rsidRDefault="00AC0C22" w:rsidP="00AC0C22">
      <w:r>
        <w:separator/>
      </w:r>
    </w:p>
  </w:footnote>
  <w:footnote w:type="continuationSeparator" w:id="0">
    <w:p w14:paraId="01EB92BB" w14:textId="77777777" w:rsidR="00AC0C22" w:rsidRDefault="00AC0C22" w:rsidP="00AC0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22"/>
    <w:rsid w:val="00AC0C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F57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C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C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