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A414" w14:textId="77777777" w:rsidR="00076CA2" w:rsidRDefault="00076CA2">
      <w:r>
        <w:t>懂因果就能趨吉避凶</w:t>
      </w:r>
      <w:r>
        <w:t>—</w:t>
      </w:r>
      <w:r>
        <w:t xml:space="preserve">今天社會動亂的原因就是人道的根沒有了　　（第三十九集）　　</w:t>
      </w:r>
      <w:r>
        <w:t>2012/6/3</w:t>
      </w:r>
      <w:r>
        <w:t xml:space="preserve">　　香港佛陀教育協會（節錄自淨土大經科註</w:t>
      </w:r>
      <w:r>
        <w:t>02-037-0359</w:t>
      </w:r>
      <w:r>
        <w:t>集）　　檔名：</w:t>
      </w:r>
      <w:r>
        <w:t xml:space="preserve">29-514-0039 </w:t>
      </w:r>
    </w:p>
    <w:p w14:paraId="6EC26F33" w14:textId="77777777" w:rsidR="00076CA2" w:rsidRDefault="00076CA2">
      <w:pPr>
        <w:pStyle w:val="a3"/>
      </w:pPr>
      <w:r>
        <w:t xml:space="preserve">　　孝，孝親、尊師是世出世法的大根大本，今天社會動亂，原因在哪裡？就是這兩句沒有了。不但沒有看到人做，連講的人都沒有，所以今天社會動亂的根源就是不孝父母、不敬師長。人道，這是人道的根，根沒有了，人不像人。《左傳》上有句話說，「人棄常則妖興」。棄是什麼？放棄了，不要了。常是什麼？五常。五常五個字，是中國人做人的基礎、根本，仁義禮智信。仁者愛人，義者循理，義是什麼？義是講理。也就是一般所說的，我們起心動念、言語造作合情合理合法，這叫義。今天的人不但不知道愛人，他不愛自己，人不知道自愛，當然不知道愛人，所以仁沒有了，義也沒有了。他不知道什麼叫人情事理，他不懂得，沒人教過他，所以不義。不義就是他起心動念、言語造作不如理、不如法，也不通人情，想法、做法都錯了。無智，沒有理智。無禮，對人沒有禮貌，都沒有學過。無信，沒有信用，都是欺騙別人。這五樣東西沒有了，社會就亂了，這個社會上妖魔鬼怪統統興旺起來。所以人棄常則妖興。</w:t>
      </w:r>
      <w:r>
        <w:t xml:space="preserve"> </w:t>
      </w:r>
    </w:p>
    <w:p w14:paraId="3430F2DC" w14:textId="77777777" w:rsidR="00076CA2" w:rsidRDefault="00076CA2">
      <w:pPr>
        <w:pStyle w:val="a3"/>
      </w:pPr>
      <w:r>
        <w:t xml:space="preserve">　　中國千萬年來立國的根本就是五倫、五常，五倫是講關係，現在關係亂了，沒人講了。父子的關係、夫婦的關係、長幼的關係、君臣的關係、朋友的關係，現在關係亂了，全沒有了。現在關係是什麼？利害，於我有利的，朋友；於我有害的，敵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84F2D" w14:textId="77777777" w:rsidR="00076CA2" w:rsidRDefault="00076CA2" w:rsidP="00076CA2">
      <w:r>
        <w:separator/>
      </w:r>
    </w:p>
  </w:endnote>
  <w:endnote w:type="continuationSeparator" w:id="0">
    <w:p w14:paraId="44093163" w14:textId="77777777" w:rsidR="00076CA2" w:rsidRDefault="00076CA2" w:rsidP="00076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5FA8B" w14:textId="77777777" w:rsidR="00076CA2" w:rsidRDefault="00076CA2" w:rsidP="00076CA2">
      <w:r>
        <w:separator/>
      </w:r>
    </w:p>
  </w:footnote>
  <w:footnote w:type="continuationSeparator" w:id="0">
    <w:p w14:paraId="249CBCDD" w14:textId="77777777" w:rsidR="00076CA2" w:rsidRDefault="00076CA2" w:rsidP="00076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A2"/>
    <w:rsid w:val="00076C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0EA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