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09EF" w14:textId="77777777" w:rsidR="00B200C2" w:rsidRDefault="00B200C2">
      <w:r>
        <w:t>懂因果就能趨吉避凶</w:t>
      </w:r>
      <w:r>
        <w:t>—</w:t>
      </w:r>
      <w:r>
        <w:t xml:space="preserve">命運掌握在自己手中不在別人　　（第五十九集）　　</w:t>
      </w:r>
      <w:r>
        <w:t>2012/8/15</w:t>
      </w:r>
      <w:r>
        <w:t xml:space="preserve">　　香港佛陀教育協會（節錄自淨土大經科註</w:t>
      </w:r>
      <w:r>
        <w:t>02-037-0470</w:t>
      </w:r>
      <w:r>
        <w:t>集）　　檔名：</w:t>
      </w:r>
      <w:r>
        <w:t xml:space="preserve">29-514-0059 </w:t>
      </w:r>
    </w:p>
    <w:p w14:paraId="6366CC5F" w14:textId="77777777" w:rsidR="00B200C2" w:rsidRDefault="00B200C2">
      <w:pPr>
        <w:pStyle w:val="a3"/>
      </w:pPr>
      <w:r>
        <w:t xml:space="preserve">　　相信善有善果，惡有惡報，因果報應，絲毫不爽。人只要能相信命運，這個人就是善人。為什麼？他相信一切是命中注定的，不妄求了。像了凡先生，這明朝時候人，十五歲遇到一個孔先生，算命先生，算得非常準，給他算流年。二十年，十五歲、二十五歲、三十五歲，每年所得的財，他是個讀書人，參加考試，考試的名位跟孔先生所算的完全相應，一次差誤都沒有。所以他相信了，知道一生皆是命，半點不由人，他的心定了，沒有貪求了。為什麼？求不到，命裡沒有。每天除讀書之外，他什麼都不想，他真的一切放下了。</w:t>
      </w:r>
      <w:r>
        <w:t xml:space="preserve"> </w:t>
      </w:r>
    </w:p>
    <w:p w14:paraId="79BB3B57" w14:textId="77777777" w:rsidR="00B200C2" w:rsidRDefault="00B200C2">
      <w:pPr>
        <w:pStyle w:val="a3"/>
      </w:pPr>
      <w:r>
        <w:t xml:space="preserve">　　三十五歲這一年，跟雲谷禪師在禪堂裡頭坐了三天三夜，沒動一個雜念。老和尚看到很佩服，一個凡夫三天三夜不起一個妄念，難得，這在禪宗說是相當好的功夫。就問他，你從哪裡學來的？他很老實，他說我沒有學過禪。為什麼三天三夜沒有妄念？我的命給孔先生算定了，他給老和尚說，打妄念是妄想沒用，那又何必！所以什麼念頭都沒有。雲谷禪師聽了哈哈大笑。他很好奇，你為什麼要笑？雲谷禪師說，我以為你是聖人，你是有定功，沒有想到你還是凡夫，是個相信因果報應的凡夫。他就問為什麼？你這二十年，每年的流年都被人家算定了，你不是凡夫，誰是凡夫！</w:t>
      </w:r>
      <w:r>
        <w:t xml:space="preserve"> </w:t>
      </w:r>
    </w:p>
    <w:p w14:paraId="1EE068DA" w14:textId="77777777" w:rsidR="00B200C2" w:rsidRDefault="00B200C2">
      <w:pPr>
        <w:pStyle w:val="a3"/>
      </w:pPr>
      <w:r>
        <w:t xml:space="preserve">　　他就接著問，難道命運還可以改的？那當然可以。命從哪裡來的？是你前生造作的，你前生修善，這一世有善果；前生造惡，這一生有惡報。財富是你前生修的，你前生有大財布施，你這一生命裡有大財富；小小的施捨，你今生得的是小財富，命運是這麼來的。他搞清楚了，它真能改嗎？能。雲谷禪師送他一本功過格，功過格在明清這兩代讀書人都依照這個方法來斷惡修善，很普遍，內容是道教的《感應篇》，以這個為主。每天用《感應篇》來反省檢點，造了哪些過失，做了哪些好事。《感應篇》一共說了一百九十多種善惡果報。他真幹，發心真幹，回去就真幹，第二年參加考試果然就不一樣，孔先生給他算的是第三名，他考了第一名，提升了。這完全知道命運是掌握在自己手上，就拼命斷惡修善，每天懺悔，每天改過，那個命運全轉了。</w:t>
      </w:r>
      <w:r>
        <w:t xml:space="preserve"> </w:t>
      </w:r>
    </w:p>
    <w:p w14:paraId="22232A92" w14:textId="77777777" w:rsidR="00B200C2" w:rsidRDefault="00B200C2">
      <w:pPr>
        <w:pStyle w:val="a3"/>
      </w:pPr>
      <w:r>
        <w:t xml:space="preserve">　　一生命裡頭只有個小官，縣長，是四川很小的縣分，壽命只有五十三歲，算命先生告訴他，五十三歲這一年你要把官辭掉，回到老家去壽終正寢，不要死在異鄉。這個以後變了，他以後是做一個知縣，但是是很大的縣，這個縣直接歸皇帝管的，就好像是個特別市，寶坻知縣，寶坻靠近北京，歸北京市管的，不是歸哪個省的，這個地位高。壽命只有五十三歲，他活到七十四歲才走的，延壽二十一年。這都是他這一生修的。命裡沒有兒子，他得了一個好兒子；命裡頭沒有舉人、沒有進士，結果都被他考中了。告訴世人，命運掌握在自己手中不在別人，與佛菩薩沒有關係，與天地鬼神也沒有關係。你只要真正懂得斷惡修善、改邪歸正、端正心念，你的命運統統重新改造了。這個小冊子流通非常廣泛，特別是日本人，日本幾乎是讀書人沒有不讀過《了凡四訓》的。你造的善，你得的果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9713" w14:textId="77777777" w:rsidR="00B200C2" w:rsidRDefault="00B200C2" w:rsidP="00B200C2">
      <w:r>
        <w:separator/>
      </w:r>
    </w:p>
  </w:endnote>
  <w:endnote w:type="continuationSeparator" w:id="0">
    <w:p w14:paraId="4774C3F4" w14:textId="77777777" w:rsidR="00B200C2" w:rsidRDefault="00B200C2" w:rsidP="00B2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683C" w14:textId="77777777" w:rsidR="00B200C2" w:rsidRDefault="00B200C2" w:rsidP="00B200C2">
      <w:r>
        <w:separator/>
      </w:r>
    </w:p>
  </w:footnote>
  <w:footnote w:type="continuationSeparator" w:id="0">
    <w:p w14:paraId="47C1D44F" w14:textId="77777777" w:rsidR="00B200C2" w:rsidRDefault="00B200C2" w:rsidP="00B20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C2"/>
    <w:rsid w:val="00B200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E30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