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C2BC9" w14:textId="77777777" w:rsidR="005C38B8" w:rsidRDefault="005C38B8">
      <w:r>
        <w:t>懂因果就能趨吉避凶</w:t>
      </w:r>
      <w:r>
        <w:t>—</w:t>
      </w:r>
      <w:r>
        <w:t xml:space="preserve">懂因果，做個真正聰明人　　（第九十二集）　　</w:t>
      </w:r>
      <w:r>
        <w:t>2010/9/12</w:t>
      </w:r>
      <w:r>
        <w:t xml:space="preserve">　　香港佛陀教育協會（節錄自淨土大經解演義</w:t>
      </w:r>
      <w:r>
        <w:t>02-039-0141</w:t>
      </w:r>
      <w:r>
        <w:t>集）　　檔名：</w:t>
      </w:r>
      <w:r>
        <w:t xml:space="preserve">29-514-0092 </w:t>
      </w:r>
    </w:p>
    <w:p w14:paraId="5D887F0E" w14:textId="77777777" w:rsidR="005C38B8" w:rsidRDefault="005C38B8">
      <w:pPr>
        <w:pStyle w:val="a3"/>
      </w:pPr>
      <w:r>
        <w:t xml:space="preserve">　　你今天做大官、發大財，是你命裡有的；你命裡頭有，為什麼別人不發財、別人不做大官，為什麼你幹？你過去生中修得的因，這一生感的果報，沒有別的。既然是命裡有的，這個事情讀《了凡四訓》就清清楚楚、明明白白，所以印祖《了凡四訓》印得那麼多，幾十萬冊，裡面就說明這個道理。安分守己，時節因緣成熟，你的富貴自然就現前，果報就現前；用不正當的手腕去謀取得，能得到，得到還是你的。譬如你的福報能享受一百年，不正當的手段得來，是把你那一百年還沒有到的全部都提出來，你十年、二十年都用光了，你命裡沒有了。沒有怎麼辦？沒有，你壽命就到了，你本來一百歲的壽命，可能三、四十歲就享完，你就走了。為什麼那個福不留著慢慢享，要把它幾天一下就享完？你是個聰明人、是個有智慧的人嗎？中國古人講「祿盡人亡」，你壽命並沒有完，但是你的祿盡了，就是你命裡這些財富你把它享光，是這麼個道理。大福報的人，像古代的帝王，他能夠享多少年的福？享幾百年，你說那個福積得多厚，子孫十幾代福都享不盡。</w:t>
      </w:r>
      <w:r>
        <w:t xml:space="preserve"> </w:t>
      </w:r>
    </w:p>
    <w:p w14:paraId="587F2F66" w14:textId="77777777" w:rsidR="005C38B8" w:rsidRDefault="005C38B8">
      <w:pPr>
        <w:pStyle w:val="a3"/>
      </w:pPr>
      <w:r>
        <w:t xml:space="preserve">　　現在人不懂因果，不看這些書了，以為死了就了了。死了就了了就太好了，那人何必這麼辛苦？說實在話，真懂因果就曉得，死了就不得了，你的麻煩可大了！你造作不善的，你到地獄、到餓鬼，你去受罪，罪受滿之後到人間來還債，欠命的還命債，欠財的還錢債，那個時候你就可憐了。殺人太多到哪一道？變什麼東西？到畜生道變蜉蝣。蜉蝣是水上那小蟲，你看在水上跑，牠的壽命只有幾個小時。因為你欠的命債太多，殺人太多，讓你一天就要償一、二次命，天天償，要把你的命債還完，你說還得了！所以懂得因果的人常常存著畏懼，不敢做壞事，果報太可怕了，特別是三途惡報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CF0E8" w14:textId="77777777" w:rsidR="005C38B8" w:rsidRDefault="005C38B8" w:rsidP="005C38B8">
      <w:r>
        <w:separator/>
      </w:r>
    </w:p>
  </w:endnote>
  <w:endnote w:type="continuationSeparator" w:id="0">
    <w:p w14:paraId="7E3DB9BC" w14:textId="77777777" w:rsidR="005C38B8" w:rsidRDefault="005C38B8" w:rsidP="005C38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45FC9" w14:textId="77777777" w:rsidR="005C38B8" w:rsidRDefault="005C38B8" w:rsidP="005C38B8">
      <w:r>
        <w:separator/>
      </w:r>
    </w:p>
  </w:footnote>
  <w:footnote w:type="continuationSeparator" w:id="0">
    <w:p w14:paraId="3BA599A5" w14:textId="77777777" w:rsidR="005C38B8" w:rsidRDefault="005C38B8" w:rsidP="005C38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8B8"/>
    <w:rsid w:val="005C38B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1C661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38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38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38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38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2025-10-14T02:36:00Z</dcterms:created>
  <dcterms:modified xsi:type="dcterms:W3CDTF">2025-10-14T02:36:00Z</dcterms:modified>
</cp:coreProperties>
</file>