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45E11" w14:textId="77777777" w:rsidR="00060AB3" w:rsidRDefault="00060AB3">
      <w:r>
        <w:t>懂因果就能趨吉避凶</w:t>
      </w:r>
      <w:r>
        <w:t>—</w:t>
      </w:r>
      <w:r>
        <w:t xml:space="preserve">冤親債主做你的護法　　（第一一四集）　　</w:t>
      </w:r>
      <w:r>
        <w:t>2011/1/23</w:t>
      </w:r>
      <w:r>
        <w:t xml:space="preserve">　　澳洲淨宗學院（節錄自淨土大經解演義</w:t>
      </w:r>
      <w:r>
        <w:t>02-039-0249</w:t>
      </w:r>
      <w:r>
        <w:t>集）　　檔名：</w:t>
      </w:r>
      <w:r>
        <w:t xml:space="preserve">29-514-0114 </w:t>
      </w:r>
    </w:p>
    <w:p w14:paraId="74D99035" w14:textId="77777777" w:rsidR="00060AB3" w:rsidRDefault="00060AB3">
      <w:pPr>
        <w:pStyle w:val="a3"/>
      </w:pPr>
      <w:r>
        <w:t xml:space="preserve">　　特別是煩惱習氣重的人、冤親債主多的人，跟眾生結一些怨，這眾生常常來找你，你要是至心念佛求生淨土，業障消了，冤親債主不找麻煩了，為什麼？看到你是真正修行人，他佩服你，不但不麻煩你，他還給你做護法，為什麼？他知道你成就之後一定度他們。你有大慈悲心，跟你無緣的眾生你都普度，有緣的眾生哪能不度的道理！所以經上所說的我們每個人都能做到，這個經對我們才叫親切有味。如果經上所講的我們做不到，那佛不是跟我們開玩笑嗎？不是在吊胃口嗎？佛怎麼能幹這種事情？我們通過《華嚴》、《法華》、《楞嚴》這些大經論的學習，多多少少明白一點道理，佛在這個世間講的經就是契這個世間人的根機，這個世間人做不到的事情，佛絕對不會說。我們自己聽了之後、學了之後，自己要認真反省，要克服自心裡面的障難，障難不在外面在自心，要克服自己煩惱習氣，沒有一個不成就。尤其是這樣殊勝的法門，得來非常非常不容易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4AC06" w14:textId="77777777" w:rsidR="00060AB3" w:rsidRDefault="00060AB3" w:rsidP="00060AB3">
      <w:r>
        <w:separator/>
      </w:r>
    </w:p>
  </w:endnote>
  <w:endnote w:type="continuationSeparator" w:id="0">
    <w:p w14:paraId="6CDEF7ED" w14:textId="77777777" w:rsidR="00060AB3" w:rsidRDefault="00060AB3" w:rsidP="00060A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59A0A" w14:textId="77777777" w:rsidR="00060AB3" w:rsidRDefault="00060AB3" w:rsidP="00060AB3">
      <w:r>
        <w:separator/>
      </w:r>
    </w:p>
  </w:footnote>
  <w:footnote w:type="continuationSeparator" w:id="0">
    <w:p w14:paraId="3F812A69" w14:textId="77777777" w:rsidR="00060AB3" w:rsidRDefault="00060AB3" w:rsidP="00060A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AB3"/>
    <w:rsid w:val="00060AB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126E9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0A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0A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0A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0A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