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EBBE" w14:textId="77777777" w:rsidR="00A50FA3" w:rsidRDefault="00A50FA3">
      <w:r>
        <w:t>懂因果就能趨吉避凶</w:t>
      </w:r>
      <w:r>
        <w:t>—</w:t>
      </w:r>
      <w:r>
        <w:t xml:space="preserve">欲是諸苦之因　　（第一一六集）　　</w:t>
      </w:r>
      <w:r>
        <w:t>2011/2/3</w:t>
      </w:r>
      <w:r>
        <w:t xml:space="preserve">　　澳洲淨宗學院（節錄自淨土大經解演義</w:t>
      </w:r>
      <w:r>
        <w:t>02-039-0261</w:t>
      </w:r>
      <w:r>
        <w:t>集）　　檔名：</w:t>
      </w:r>
      <w:r>
        <w:t xml:space="preserve">29-514-0116 </w:t>
      </w:r>
    </w:p>
    <w:p w14:paraId="139B97CA" w14:textId="77777777" w:rsidR="00A50FA3" w:rsidRDefault="00A50FA3">
      <w:pPr>
        <w:pStyle w:val="a3"/>
      </w:pPr>
      <w:r>
        <w:t xml:space="preserve">　　「《會疏》曰：欲是諸苦之因，施（度）戒（度）能離之」。今天的社會，太多的人把欲認為是諸樂之因，他不知道是苦，他認為是享受。佛家講五大類的欲望，財、色、名、食、睡，今天在這個世間，你出去調查調查，你去問問，誰不愛！所以這個欲的前面加了個字，「愛欲」。你說這是諸苦之因，他不相信，他不能接受。愛欲是諸樂之因，他拼命在追求，不擇任何手段。這是現代人的理念、現代人的思想、現代人的價值觀，他怎麼肯放下！你說他這個東西將來要墮地獄、要墮三途，他不相信，你是迷信、你是愚痴，你不知道享受。他在旁邊譏笑你，不承認他錯，他說你錯了，你想錯了、你做錯了。在這麼一個大環境之下，佛菩薩怎麼度眾生？佛菩薩示現病行，跟眾生同事，你貪戀五欲六塵，他比你貪戀還厲害，最後把果報展現給你看。你看了有沒有警覺？有一個覺悟、回頭了，菩薩度一個人；有兩個看到覺悟了，菩薩度兩個人。看到貪戀五欲所受種種苦報，健康失掉、家庭破裂，或者是連命都失掉，有看到的、覺悟到的，那是跟他有緣的人，得度了。菩薩用這種種示現度眾生，他能不慈悲嗎？在現前這個社會，菩薩示現男女老少、各行各業，都在從事幫助這些造業迷惑顛倒的眾生，幫助他覺悟，用種種方法，慈悲到了極處，用現世報的</w:t>
      </w:r>
      <w:r>
        <w:t xml:space="preserve">方法感悟眾生。這正面的，菩薩示現回頭是岸，回頭之後他修布施、修持戒。布施容易懂，施財、施法、施無畏。這個戒是什麼？倫理、道德、因果。從自身做起，從自己家庭做起，做一個一百八十度的回頭，讓一般人看到之後也覺悟了，生歡喜心，感動、讚歎，向他學習。把愛欲受的那些苦做出來，然後反過來修施捨、修倫理道德，那就是持戒，所得到的幸福、所得到的樂，做出來給人看，人家就相信，就有很多人回頭是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0C53" w14:textId="77777777" w:rsidR="00A50FA3" w:rsidRDefault="00A50FA3" w:rsidP="00A50FA3">
      <w:r>
        <w:separator/>
      </w:r>
    </w:p>
  </w:endnote>
  <w:endnote w:type="continuationSeparator" w:id="0">
    <w:p w14:paraId="0CB90FEF" w14:textId="77777777" w:rsidR="00A50FA3" w:rsidRDefault="00A50FA3" w:rsidP="00A5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75F2" w14:textId="77777777" w:rsidR="00A50FA3" w:rsidRDefault="00A50FA3" w:rsidP="00A50FA3">
      <w:r>
        <w:separator/>
      </w:r>
    </w:p>
  </w:footnote>
  <w:footnote w:type="continuationSeparator" w:id="0">
    <w:p w14:paraId="45B598DD" w14:textId="77777777" w:rsidR="00A50FA3" w:rsidRDefault="00A50FA3" w:rsidP="00A50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A3"/>
    <w:rsid w:val="00A50F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93F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F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F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F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F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