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E6C8" w14:textId="77777777" w:rsidR="006B3483" w:rsidRDefault="006B3483">
      <w:r>
        <w:t>懂因果就能趨吉避凶</w:t>
      </w:r>
      <w:r>
        <w:t>—</w:t>
      </w:r>
      <w:r>
        <w:t xml:space="preserve">得罪人之後是冤冤相報－凱撒軍團東征中國之謎　　（第一四Ｏ集）　　</w:t>
      </w:r>
      <w:r>
        <w:t>2011/6/28</w:t>
      </w:r>
      <w:r>
        <w:t xml:space="preserve">　　台灣高雄（節錄自淨土大經解演義</w:t>
      </w:r>
      <w:r>
        <w:t>02-039-0474</w:t>
      </w:r>
      <w:r>
        <w:t>集）　　檔名：</w:t>
      </w:r>
      <w:r>
        <w:t xml:space="preserve">29-514-0140 </w:t>
      </w:r>
    </w:p>
    <w:p w14:paraId="3B825FE5" w14:textId="77777777" w:rsidR="006B3483" w:rsidRDefault="006B3483">
      <w:pPr>
        <w:pStyle w:val="a3"/>
      </w:pPr>
      <w:r>
        <w:t xml:space="preserve">　　《往生論註》裡註得好，我們再繼續往下看，『清淨如水』，「菩薩清淨，猶如淨水，能洗除種種塵勞垢染」，覺悟就放下了，這是比喻放下。為什麼放不下？沒覺悟，對於事實真相不了解，以為這些假東西都是真的。特別是認為佛法，世間都是假的，佛法是真的，這是什麼人？小乘，你有能力出六道，你出不了十法界，什麼時候知道佛法也是假的，你才能超越十法界。你一定要記住，自性清淨心裡頭三種現象都沒有，什麼時候你這三種現象都放下、都沒有了，你就回歸自性，你就證得妙覺。這三種現象，物質現象頭一個你要把它空掉，真正知道不斷之假，或者用經上講的「不斷之無」，它根本沒有，你執著是錯了，包括這身體，身體是物質。起心動念是精神現象，思惟想像這個東西是什麼？身體死了，這個東西存在，叫靈魂，身有生死，靈魂沒生死。在台灣出版了一本書，《凱撒軍團東征中國之謎》，寫這本書是大陸上的一個人寫的，裡面是個人跟鬼的談話記錄的。羅馬軍團，是凱撒大帝派一支軍團十萬多人侵略中國，那個時候完全是走路，從羅馬走到中國非常辛苦，在中國打了幾次仗沒打贏，以後全軍覆沒都死在中國。這一批鬼軍的軍隊他還沒解體，還沒散開，那些靈鬼現在還在，附在人身上把這個故事說出來，是真的，不是假的。說</w:t>
      </w:r>
      <w:r>
        <w:t>明什麼？二千一百年死的這些軍人的靈魂，現在還非常活躍，他們非常非常苦！得到菩薩幫助他，所以這批軍隊統統都皈依了，有個利賓菩薩，我們一般人想像可能是觀世音菩薩的化身。</w:t>
      </w:r>
      <w:r>
        <w:t xml:space="preserve"> </w:t>
      </w:r>
    </w:p>
    <w:p w14:paraId="13A5BAD9" w14:textId="77777777" w:rsidR="006B3483" w:rsidRDefault="006B3483">
      <w:pPr>
        <w:pStyle w:val="a3"/>
      </w:pPr>
      <w:r>
        <w:t xml:space="preserve">　　菩薩跟他們在一起，告訴他們：中國不是你們的，你來幹什麼？我看到這句話我感觸很深，這就是什麼？人要認命，「命裡有時終須有，命裡無時莫強求」。中國不是你的，你命裡沒有中國這個緣，所以你來了，死在中國。這提示我們什麼？用戰爭的手段奪取來的這些土地、資源，還是你命裡有的。命裡沒有的奪不到，那何必用戰爭，用這種殘酷的手段？現在他們知道悔改了，逐漸逐漸了解事實真相。要求給他建個廟，他們有個住處，有個安身立命修行的地方，在甘肅，齊素萍居士真給他建個廟，大概今年年底可以完工。說明什麼？人沒有死。人要是不死，怎麼可以得罪人？得罪人之後是冤冤相報，生生世世沒完沒了，這個多麻煩！我們了解事實真相了，絕對不會得罪一個人，受了委屈也無所謂，不跟人結仇。受了委屈將來我要報復，後來他來生他要報我，我要報他，這個多苦，雙方都痛苦。明白之後一筆勾銷，受再大的委屈也無所謂，看清楚了！章嘉大師說看破，你就會放下了，真放下才能夠一心念佛，往生才有把握。這個世間的人，有恩於我的要報恩，有怨於我的一筆勾銷化解，他跟我有怨，我不跟他有怨，我這裡沒有。我們怎樣化解怨結、怎樣報恩？自己認真修行，修行成功了，這個功德迴向是真正的報恩，真正的解冤釋結，為什麼</w:t>
      </w:r>
      <w:r>
        <w:t xml:space="preserve">？你成佛了。成佛重要，親近阿彌陀佛重要，往生極樂世界重要。這些恩恩怨怨的不重要，搞這些幹什麼？所以應該要放下，這都是屬於忍辱波羅蜜。「菩薩清淨，猶如淨水」，這才能把種種塵勞，就是煩惱習氣，統統把它洗乾淨，『洗諸塵垢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E171" w14:textId="77777777" w:rsidR="006B3483" w:rsidRDefault="006B3483" w:rsidP="006B3483">
      <w:r>
        <w:separator/>
      </w:r>
    </w:p>
  </w:endnote>
  <w:endnote w:type="continuationSeparator" w:id="0">
    <w:p w14:paraId="52E976E2" w14:textId="77777777" w:rsidR="006B3483" w:rsidRDefault="006B3483" w:rsidP="006B3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D475" w14:textId="77777777" w:rsidR="006B3483" w:rsidRDefault="006B3483" w:rsidP="006B3483">
      <w:r>
        <w:separator/>
      </w:r>
    </w:p>
  </w:footnote>
  <w:footnote w:type="continuationSeparator" w:id="0">
    <w:p w14:paraId="460C7754" w14:textId="77777777" w:rsidR="006B3483" w:rsidRDefault="006B3483" w:rsidP="006B3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83"/>
    <w:rsid w:val="006B34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3B7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