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38EE" w14:textId="77777777" w:rsidR="005D3761" w:rsidRDefault="005D3761">
      <w:r>
        <w:t>懂因果就能趨吉避凶</w:t>
      </w:r>
      <w:r>
        <w:t>—</w:t>
      </w:r>
      <w:r>
        <w:t xml:space="preserve">三世因果的原理　　（第一六四集）　　</w:t>
      </w:r>
      <w:r>
        <w:t>2011/8/9</w:t>
      </w:r>
      <w:r>
        <w:t xml:space="preserve">　　香港佛陀教育協會（節錄自淨土大經解演義</w:t>
      </w:r>
      <w:r>
        <w:t>02-039-0530</w:t>
      </w:r>
      <w:r>
        <w:t>集）　　檔名：</w:t>
      </w:r>
      <w:r>
        <w:t xml:space="preserve">29-514-0164 </w:t>
      </w:r>
    </w:p>
    <w:p w14:paraId="6158DD6C" w14:textId="77777777" w:rsidR="005D3761" w:rsidRDefault="005D3761">
      <w:pPr>
        <w:pStyle w:val="a3"/>
      </w:pPr>
      <w:r>
        <w:t xml:space="preserve">　　「又因愚痴，不信三世因果，故不知此生之所從來，亦不知死後向何處去」，這是愚痴造成的，不相信三世因果。三世因果在哪裡？就在當下。三世因果的原理是什麼？彌勒菩薩給我們講得清楚，三世因果是我們的念頭。就像電影的底片一樣，前面一張是過去的，這是現在的，這是未來的，這就是三世因果。放在電影放映機裡面，一秒鐘三世因果給你變換二十四次，你不知道。彌勒菩薩講得更清楚，事實真相，一秒鐘轉動多少次？一千六百兆。前念不是後念，後念不是前念，念念都是獨立的，念念都是虛妄的。為什麼？它了不可得。這個事實真相，只有在大定當中才能看到，極其深的禪定可以把心住在一處，就是不動。實際上，自性本來是這樣的，惠能大師給我們說過，「何期自性，本無動搖」。只有不動搖，你極其微細的動搖他都知道。我們今天不知道，什麼原因？我們是大動大搖，所以微細動搖反而不知道了。這世間一般人講心浮氣躁，這心浮氣躁是大風大浪。大風大浪之下，那個小的、微細的波浪不能覺察。宇宙的形成是極其微細波動而造成的，這種極其微細波動現象被現代科學家看出來了，量子力學家，這一下證明佛陀在三千年前所講的這個微細的相一點都不錯，三千年後科學家把它證明了。科學家告訴我們，微細念頭頻率非常之</w:t>
      </w:r>
      <w:r>
        <w:t xml:space="preserve">高，非常快速，沒有說出數字。彌勒菩薩把快到什麼程度說出來了，一秒鐘這個波動頻率一千六百兆。這就比科學家還厲害，科學家說不出數字，就太快了，速度太快了，佛能把它頻率說出來。所以你明白這個道理，你就知道這就是三世因果，前念、今念、後念，這就是三世因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75E14" w14:textId="77777777" w:rsidR="005D3761" w:rsidRDefault="005D3761" w:rsidP="005D3761">
      <w:r>
        <w:separator/>
      </w:r>
    </w:p>
  </w:endnote>
  <w:endnote w:type="continuationSeparator" w:id="0">
    <w:p w14:paraId="7804BFD0" w14:textId="77777777" w:rsidR="005D3761" w:rsidRDefault="005D3761" w:rsidP="005D3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192B1" w14:textId="77777777" w:rsidR="005D3761" w:rsidRDefault="005D3761" w:rsidP="005D3761">
      <w:r>
        <w:separator/>
      </w:r>
    </w:p>
  </w:footnote>
  <w:footnote w:type="continuationSeparator" w:id="0">
    <w:p w14:paraId="260FC319" w14:textId="77777777" w:rsidR="005D3761" w:rsidRDefault="005D3761" w:rsidP="005D37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61"/>
    <w:rsid w:val="005D37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B0C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37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37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37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37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