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C050" w14:textId="77777777" w:rsidR="009302E9" w:rsidRDefault="009302E9">
      <w:r>
        <w:t>懂因果就能趨吉避凶</w:t>
      </w:r>
      <w:r>
        <w:t>—</w:t>
      </w:r>
      <w:r>
        <w:t xml:space="preserve">深明因果就會處處隨緣　　（第一六七集）　　</w:t>
      </w:r>
      <w:r>
        <w:t>2011/8/10</w:t>
      </w:r>
      <w:r>
        <w:t xml:space="preserve">　　香港佛陀教育協會（節錄自淨土大經解演義</w:t>
      </w:r>
      <w:r>
        <w:t>02-039-0531</w:t>
      </w:r>
      <w:r>
        <w:t>集）　　檔名：</w:t>
      </w:r>
      <w:r>
        <w:t xml:space="preserve">29-514-0167 </w:t>
      </w:r>
    </w:p>
    <w:p w14:paraId="312373B0" w14:textId="77777777" w:rsidR="009302E9" w:rsidRDefault="009302E9">
      <w:pPr>
        <w:pStyle w:val="a3"/>
      </w:pPr>
      <w:r>
        <w:t xml:space="preserve">　　下面，義寂大師說：「天地之間，五道生死，因果分明」。「表因必有果。如是業因，如是果報，一絲不爽」。人真的把這個事情搞清楚，我相信他不會得罪一個人，為什麼？後頭有果報。我瞪他一眼，他明天可能會瞪我兩眼；我對他一個微笑，跟他見面他就常常對我微笑，這不就是因果嗎？我尊敬他，我愛護他，我幫助他；他尊敬我，他愛護我，他幫助我，有過之而無不及，關鍵就在那個真心，真心能感動人，惡人都被你感動，那就是你的功德，你把他度化了。他本來不善，他看到你對他那麼善，良心發現，他變成善人了。你在這個世間真正度一個人，這個人得度了。先幫他斷惡修善，然後再進一步幫助他學佛，最後幫助他往生成佛。菩薩的心，抓住緣，自己一定肯幹，不捨棄一個眾生。幫助一個眾生回頭向善，幫助他將來能夠學佛往生，這個功德多大！世出世間沒有超過這個功德的。</w:t>
      </w:r>
      <w:r>
        <w:t xml:space="preserve"> </w:t>
      </w:r>
    </w:p>
    <w:p w14:paraId="3819EA60" w14:textId="77777777" w:rsidR="009302E9" w:rsidRDefault="009302E9">
      <w:pPr>
        <w:pStyle w:val="a3"/>
      </w:pPr>
      <w:r>
        <w:t xml:space="preserve">　　度人靠嘴不行，他不相信，要靠行為。這個行為最重要就是真誠的愛心，真誠、清淨、平等、正覺裡頭生的愛心，那個愛心叫慈悲。這個慈悲心的裡面是什麼？裡面是真誠、清淨、平等、正覺，那是他內涵，表現在外面慈悲。點點滴滴的慈悲、分分慈悲，裡面統統含著真誠、清淨、平等、正覺，你說他能不感人嗎？這感動人。我們一般人的愛心是什麼？裡頭沒有真誠、清淨、平等、正覺，所以那個愛心不能感動人，別人是感受一下很歡喜，歡喜完就忘掉了。如果你是用這種心對待人，縱然跟他見一次面，他一生不會忘掉。那個人真是好人，那個人對我真好，縱然只有一次，他阿賴耶印象很深，他還希望有第二次，還希望有第三次，最好能夠常住在一起共同學習。</w:t>
      </w:r>
      <w:r>
        <w:t xml:space="preserve"> </w:t>
      </w:r>
    </w:p>
    <w:p w14:paraId="55412AA2" w14:textId="77777777" w:rsidR="009302E9" w:rsidRDefault="009302E9">
      <w:pPr>
        <w:pStyle w:val="a3"/>
      </w:pPr>
      <w:r>
        <w:t xml:space="preserve">　　人業習不一樣，遇到傳統文化，遇到真正佛菩薩教誨，還是不能親近，那是什麼原因？他自己本身有一些毛病習氣，不能跟大眾相處，這是他本身的問題。而道場負責人他沒有成佛，他也有業障習氣，他不喜歡你，你就沒有辦法學習。除非真正把這個道理懂得了，自己在家裡可以真修，修成功之後你就放光，像劉素雲這樣的人。由此可知，能不能成功，自己要佔百分之九十，外面緣頂多百分之十而已。所以外緣的障礙，不但不能夠怨恨，要感恩，這是真的，他障礙我，我還是能成就。我只要有一個得力的人幫助我，我這一生就是這樣的，真的只有一個韓館長三十年始終護持，我們根基才紮穩。我們不是上根利智，上根利智的人十年就夠了，你看我需要三十年，這下根人，中根人二十年，下根人三十年。她三十年幫助我，我這個根基才紮牢，不受外面環境影響，能夠隨緣。善緣能隨，惡緣也能隨，我沒有障礙，我就看得非常清楚。看什麼？看一切眾生造業不同、受報不同，業因果報絲毫不爽。義寂師在此地說的，「天地之間，五道生死，因果分明」，一點都不錯。每一個人起心動念、言語造作都在造業因，那都是業因，有因必定有果，這個果報一絲不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AEBA" w14:textId="77777777" w:rsidR="009302E9" w:rsidRDefault="009302E9" w:rsidP="009302E9">
      <w:r>
        <w:separator/>
      </w:r>
    </w:p>
  </w:endnote>
  <w:endnote w:type="continuationSeparator" w:id="0">
    <w:p w14:paraId="0E5C1733" w14:textId="77777777" w:rsidR="009302E9" w:rsidRDefault="009302E9" w:rsidP="00930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0ADC" w14:textId="77777777" w:rsidR="009302E9" w:rsidRDefault="009302E9" w:rsidP="009302E9">
      <w:r>
        <w:separator/>
      </w:r>
    </w:p>
  </w:footnote>
  <w:footnote w:type="continuationSeparator" w:id="0">
    <w:p w14:paraId="64D2AC35" w14:textId="77777777" w:rsidR="009302E9" w:rsidRDefault="009302E9" w:rsidP="00930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E9"/>
    <w:rsid w:val="009302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3D5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2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2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2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2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