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36F06" w14:textId="77777777" w:rsidR="00A962E9" w:rsidRDefault="00A962E9">
      <w:r>
        <w:t>懂因果就能趨吉避凶</w:t>
      </w:r>
      <w:r>
        <w:t>—</w:t>
      </w:r>
      <w:r>
        <w:t xml:space="preserve">情執、傲慢、懷疑是貪瞋痴的根本原因　　（第二Ｏ三集）　　</w:t>
      </w:r>
      <w:r>
        <w:t>2013/3/22</w:t>
      </w:r>
      <w:r>
        <w:t xml:space="preserve">　　香港佛陀教育協會（節錄自二零一二淨土大經科註</w:t>
      </w:r>
      <w:r>
        <w:t>02-040-0225</w:t>
      </w:r>
      <w:r>
        <w:t>集）　　檔名：</w:t>
      </w:r>
      <w:r>
        <w:t xml:space="preserve">29-514-0203 </w:t>
      </w:r>
    </w:p>
    <w:p w14:paraId="1987078F" w14:textId="77777777" w:rsidR="00A962E9" w:rsidRDefault="00A962E9">
      <w:pPr>
        <w:pStyle w:val="a3"/>
      </w:pPr>
      <w:r>
        <w:t xml:space="preserve">　　「如釋迦因地，行菩薩道，積一大阿僧祇劫勤修，漸離女身」。這是說明離女身之難，舉釋迦牟尼佛做個例子。釋迦牟尼佛前世也有女身，從女身轉男身，這行菩薩道，積一個阿僧祇劫這麼長的時間勤修，才把女身轉過來，轉女為男。「實非輕易」，這是真事，不是一樁容易事情。這說出一個道理，就是情執非常難斷，不是真實智慧，斷不了情執。真實智慧是什麼？了解事實真相。而事實真相真的不容易了解，不要說我們，我們看古來的祖師大德他們留下來的註疏，解釋女轉男身，我們讀了就像讀這段經文一樣，給我們一個粗淺的概念。為什麼難？沒說出來。我們能夠發現到情執是女身第一個因素，男女都有情執，但是女人比男人重。因情執而造孽，墮無間地獄的，每個時代都有很多。我們在歷史上看到的，都是帝王的後宮，皇后、貴妃爭取皇帝的寵愛，用很多不正常的手段陷害，這事情多，造成宮廷裡面很不幸的事情。這些罪業全是無間地獄。</w:t>
      </w:r>
      <w:r>
        <w:t xml:space="preserve"> </w:t>
      </w:r>
    </w:p>
    <w:p w14:paraId="6C39AC46" w14:textId="77777777" w:rsidR="00A962E9" w:rsidRDefault="00A962E9">
      <w:pPr>
        <w:pStyle w:val="a3"/>
      </w:pPr>
      <w:r>
        <w:t xml:space="preserve">　　情執是修行最大的障礙，多少人修行不能成就，都在這一關破不了，被障礙住了，被淘汰掉了。第二個關口是傲慢，第三個關口是懷疑，這三樣東西是三毒煩惱的核心。我們也很難得，幾十年的工夫才發現，知道佛經上常講的貪瞋痴三毒。我這個發現是從唯識裡頭發現的，那就是一念迷失自性之後，極快速的時間，性德變成阿賴耶，阿賴耶由業相變成轉相，轉相變成境界相，可以說是剎那之間完成的。轉相就是第七識，第七識是什麼東西？是四大煩惱糾纏在一起變現出來，叫末那識。這個四大煩惱頭一個是我見，誤會了，以為這個就是我，這裡頭還沒有身相，以為這個東西就是我。這個我是什麼？就是貪瞋痴。你看我愛，我愛是貪，我就從這個地方體悟到，那個愛就是情執；我慢，這是傲慢；我痴。傲慢是瞋恚的根，瞋恚的核心，後面是痴，我痴，我痴對照根本煩惱貪瞋痴慢疑，懷疑。所以，懷疑是愚痴的核心，一有懷疑，智慧就沒有了，就愚痴了。從我慢發展到瞋恨，從情執發展到貪戀，貪瞋痴從這麼來的。所以，情執、傲慢、懷疑是貪瞋痴的根本原因，貪瞋痴從哪裡來的？從這裡來的。</w:t>
      </w:r>
      <w:r>
        <w:t xml:space="preserve"> </w:t>
      </w:r>
    </w:p>
    <w:p w14:paraId="7B92E386" w14:textId="77777777" w:rsidR="00A962E9" w:rsidRDefault="00A962E9">
      <w:pPr>
        <w:pStyle w:val="a3"/>
      </w:pPr>
      <w:r>
        <w:t xml:space="preserve">　　我們了解事實真相之後，學佛要斷煩惱、長智慧。斷煩惱從哪裡斷？就從這三個下手，這三個最嚴重、最厲害，這三個破掉了，其他煩惱迎刃而解，很容易除掉，斬草除根。要曉得這個三毒嚴重，我們受三毒的害，生生世世在六道裡頭受苦，沒有辦法出去，原因就在此地。我們恨人，我們的傲慢、我們的情執，對別人傷害不大，對自己傷害太嚴重了，古人所謂傷害別人只有三分，傷害自己七分。我覺得不止，傷害別人頂多一分，傷害自己至少九分，得不償失！沒有傷害到別人，最大的傷害，傷害自己，這叫自害，不是自利。學佛才把這個事實真相搞清楚，搞清楚了，我再不怨恨人，別人怨恨我，我也不怨恨他，我不再上當。一生沒有情執、沒有傲慢、沒有怨恨，這個人生活得多快樂。這種人生就是方東美先生所說的人生最高的享受，什麼人？菩薩的生活，他真正覺悟了。他不覺悟，這種嚴重的煩惱他放不下，他要自找苦吃，那就叫迷惑顛倒。覺悟之後，不幹傻事了，這跳出來，這才得到人生最高的享受，最高的享受是佛菩薩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272DF" w14:textId="77777777" w:rsidR="00A962E9" w:rsidRDefault="00A962E9" w:rsidP="00A962E9">
      <w:r>
        <w:separator/>
      </w:r>
    </w:p>
  </w:endnote>
  <w:endnote w:type="continuationSeparator" w:id="0">
    <w:p w14:paraId="77746519" w14:textId="77777777" w:rsidR="00A962E9" w:rsidRDefault="00A962E9" w:rsidP="00A96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12166" w14:textId="77777777" w:rsidR="00A962E9" w:rsidRDefault="00A962E9" w:rsidP="00A962E9">
      <w:r>
        <w:separator/>
      </w:r>
    </w:p>
  </w:footnote>
  <w:footnote w:type="continuationSeparator" w:id="0">
    <w:p w14:paraId="25F085FF" w14:textId="77777777" w:rsidR="00A962E9" w:rsidRDefault="00A962E9" w:rsidP="00A962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2E9"/>
    <w:rsid w:val="00A962E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58130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62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62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62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62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