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D40C1" w14:textId="77777777" w:rsidR="00246D6C" w:rsidRDefault="00246D6C">
      <w:r>
        <w:t>懂因果就能趨吉避凶</w:t>
      </w:r>
      <w:r>
        <w:t>—</w:t>
      </w:r>
      <w:r>
        <w:t xml:space="preserve">斷人慧命的事不能做　　（第二Ｏ四集）　　</w:t>
      </w:r>
      <w:r>
        <w:t>2013/3/22</w:t>
      </w:r>
      <w:r>
        <w:t xml:space="preserve">　　香港佛陀教育協會（節錄自二零一二淨土大經科註</w:t>
      </w:r>
      <w:r>
        <w:t>02-040-0225</w:t>
      </w:r>
      <w:r>
        <w:t>集）　　檔名：</w:t>
      </w:r>
      <w:r>
        <w:t xml:space="preserve">29-514-0204 </w:t>
      </w:r>
    </w:p>
    <w:p w14:paraId="22E9DED8" w14:textId="77777777" w:rsidR="00246D6C" w:rsidRDefault="00246D6C">
      <w:pPr>
        <w:pStyle w:val="a3"/>
      </w:pPr>
      <w:r>
        <w:t xml:space="preserve">　　今天破和合僧的這個現象很普遍，不但自己造重業，給眾生帶來災難，什麼災難？眾生沒有聞法的機緣。這叫斷一切眾生法身慧命，比殺他的身命重。殺他的身命，他要有福報，四十九天他投胎，又到人間來了，換個身體又來了；可是慧命斷掉，學佛的這個緣斷掉了，來生得人身未必聞到佛法。所以這個罪比殺他身的罪重，殺人身命罪輕，斷人慧命罪重。斷人慧命要看你斷多少人，斷的時間多長，帳從這兒算起，影響人愈多，時間愈久，那個地獄就愈嚴重，在地獄吃的苦頭多，時間也久。</w:t>
      </w:r>
      <w:r>
        <w:t xml:space="preserve"> </w:t>
      </w:r>
    </w:p>
    <w:p w14:paraId="0116B6D3" w14:textId="77777777" w:rsidR="00246D6C" w:rsidRDefault="00246D6C">
      <w:pPr>
        <w:pStyle w:val="a3"/>
      </w:pPr>
      <w:r>
        <w:t xml:space="preserve">　　哪些人敢幹？現在好像敢幹的人不少，很多人都敢幹。這什麼原因？不相信有因果報應，不相信有來世，不相信有輪迴，不相信有地獄。他說什麼？這些都是古代那些自私自利的帝王，他們搞迷信嚇唬人的，不是真的，他們為了鞏固政權，想這些方法欺騙大眾。這些話似是而非，年輕人聽到能馬上就接受，這是真的，這不是假的，所以他什麼事都敢幹。現在這個時代，殺父、殺母、殺兄弟，什麼人都敢殺。而且犯罪的年齡愈來愈往下降，十幾歲的這些學生，小學生、中學生都能開槍殺人。在美國，不滿十六歲不算成年，他殺人你還不可以判死刑。這是什麼？教育。人是教得好的，人也是教得壞的，看你怎麼教。你以善法把人教好了，人教好了福報大，恩惠不可思議。人人都知道斷惡修善，都知道積功累德，他的斷惡修善、積功累德的功德你都有一分，為什麼？你教他的，你不教他，他不會。你教的人愈多，教的時間愈長，功德愈大。這才是事實真相，這才叫真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B1F84" w14:textId="77777777" w:rsidR="00246D6C" w:rsidRDefault="00246D6C" w:rsidP="00246D6C">
      <w:r>
        <w:separator/>
      </w:r>
    </w:p>
  </w:endnote>
  <w:endnote w:type="continuationSeparator" w:id="0">
    <w:p w14:paraId="4B25ABDB" w14:textId="77777777" w:rsidR="00246D6C" w:rsidRDefault="00246D6C" w:rsidP="00246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66F85" w14:textId="77777777" w:rsidR="00246D6C" w:rsidRDefault="00246D6C" w:rsidP="00246D6C">
      <w:r>
        <w:separator/>
      </w:r>
    </w:p>
  </w:footnote>
  <w:footnote w:type="continuationSeparator" w:id="0">
    <w:p w14:paraId="6D6E0718" w14:textId="77777777" w:rsidR="00246D6C" w:rsidRDefault="00246D6C" w:rsidP="00246D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D6C"/>
    <w:rsid w:val="00246D6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F2F5C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6D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6D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6D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6D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2025-10-14T02:38:00Z</dcterms:created>
  <dcterms:modified xsi:type="dcterms:W3CDTF">2025-10-14T02:38:00Z</dcterms:modified>
</cp:coreProperties>
</file>