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2B8D" w14:textId="77777777" w:rsidR="00C75609" w:rsidRDefault="00C75609">
      <w:r>
        <w:t>懂因果就能趨吉避凶</w:t>
      </w:r>
      <w:r>
        <w:t>—</w:t>
      </w:r>
      <w:r>
        <w:t xml:space="preserve">相信因果、相信佛菩薩　　（第二Ｏ六集）　　</w:t>
      </w:r>
      <w:r>
        <w:t>2013/3/27</w:t>
      </w:r>
      <w:r>
        <w:t xml:space="preserve">　　香港佛陀教育協會（節錄自二零一二淨土大經科註</w:t>
      </w:r>
      <w:r>
        <w:t>02-040-0235</w:t>
      </w:r>
      <w:r>
        <w:t>集）　　檔名：</w:t>
      </w:r>
      <w:r>
        <w:t xml:space="preserve">29-514-0206 </w:t>
      </w:r>
    </w:p>
    <w:p w14:paraId="1DED8FA6" w14:textId="77777777" w:rsidR="00C75609" w:rsidRDefault="00C75609">
      <w:pPr>
        <w:pStyle w:val="a3"/>
      </w:pPr>
      <w:r>
        <w:t xml:space="preserve">　　所以學佛之後我們應當覺悟，用真誠心待人接物，用真誠心過日子，真快樂，真自在！別人對我虛情假意，我對他真誠。他騙我，欺負我，傷害我，甚至於陷害我，我還是以真誠心對他。好！人沒有怨恨，身心安穩，快樂無比。不可以跟他一般見識，跟他一般見識，我們的佛法就白學了。學佛禁不起考驗，你學的全是假的，不是真的。佛法是真實的，學了真管用，怨親平等，這平等法，真心是平等心。他騙我，讓他騙；不是他騙我，我就不給他，不會，我給他。無論他用什麼手段來奪取，我都歡歡喜喜給他，自在！我們相信因果、相信佛菩薩，到最困難的時候佛菩薩會來幫助。不是最困難的時候，命裡有的決定有，丟不掉。命裡沒有的，求也求不來，求到手也不是自己的，幾天會丟掉，何必去造業？不值得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FBE57" w14:textId="77777777" w:rsidR="00C75609" w:rsidRDefault="00C75609" w:rsidP="00C75609">
      <w:r>
        <w:separator/>
      </w:r>
    </w:p>
  </w:endnote>
  <w:endnote w:type="continuationSeparator" w:id="0">
    <w:p w14:paraId="7F956296" w14:textId="77777777" w:rsidR="00C75609" w:rsidRDefault="00C75609" w:rsidP="00C75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D4A3" w14:textId="77777777" w:rsidR="00C75609" w:rsidRDefault="00C75609" w:rsidP="00C75609">
      <w:r>
        <w:separator/>
      </w:r>
    </w:p>
  </w:footnote>
  <w:footnote w:type="continuationSeparator" w:id="0">
    <w:p w14:paraId="58F69578" w14:textId="77777777" w:rsidR="00C75609" w:rsidRDefault="00C75609" w:rsidP="00C75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09"/>
    <w:rsid w:val="00C756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BB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