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50C6C" w14:textId="77777777" w:rsidR="007A0E22" w:rsidRDefault="007A0E22">
      <w:r>
        <w:t>懂因果就能趨吉避凶</w:t>
      </w:r>
      <w:r>
        <w:t>—</w:t>
      </w:r>
      <w:r>
        <w:t xml:space="preserve">一飲一啄，莫非前定，誰定的　　（第二三一集）　　</w:t>
      </w:r>
      <w:r>
        <w:t>2009/9/27</w:t>
      </w:r>
      <w:r>
        <w:t xml:space="preserve">　　台灣高雄（節錄自大方廣佛華嚴經</w:t>
      </w:r>
      <w:r>
        <w:t>12-017-2045</w:t>
      </w:r>
      <w:r>
        <w:t>集）　　檔名：</w:t>
      </w:r>
      <w:r>
        <w:t xml:space="preserve">29-514-0231 </w:t>
      </w:r>
    </w:p>
    <w:p w14:paraId="30FA64A0" w14:textId="77777777" w:rsidR="007A0E22" w:rsidRDefault="007A0E22">
      <w:pPr>
        <w:pStyle w:val="a3"/>
      </w:pPr>
      <w:r>
        <w:t xml:space="preserve">　　到這個世間來來幹什麼的？佛說得很清楚，你在沒有覺悟之前到這個世界來是受報應，我們的身叫業報身。過去生中造的善業，你來享福的；你造的不善業，那你來受罪的。所謂是「一飲一啄，莫非前定」，誰定的？自己定的。不可以怨天尤人，自作自受業報身，六道輪迴是業報。覺悟之後？覺悟之後那就像袁了凡先生一樣，聽了雲谷禪師的開示豁然大悟，原來我們受的果報是自己造的因。那你就反過來，我從今以後斷惡修善，那命運馬上就改了。一生當中能不能成佛？能！《華嚴經》上五十三參帶表演的，善財童子不是一生成佛嗎？這漸修，他一個台階一個台階往上走上去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8D62D" w14:textId="77777777" w:rsidR="007A0E22" w:rsidRDefault="007A0E22" w:rsidP="007A0E22">
      <w:r>
        <w:separator/>
      </w:r>
    </w:p>
  </w:endnote>
  <w:endnote w:type="continuationSeparator" w:id="0">
    <w:p w14:paraId="5F3CDA75" w14:textId="77777777" w:rsidR="007A0E22" w:rsidRDefault="007A0E22" w:rsidP="007A0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37472" w14:textId="77777777" w:rsidR="007A0E22" w:rsidRDefault="007A0E22" w:rsidP="007A0E22">
      <w:r>
        <w:separator/>
      </w:r>
    </w:p>
  </w:footnote>
  <w:footnote w:type="continuationSeparator" w:id="0">
    <w:p w14:paraId="27866BFF" w14:textId="77777777" w:rsidR="007A0E22" w:rsidRDefault="007A0E22" w:rsidP="007A0E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22"/>
    <w:rsid w:val="007A0E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D66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0E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0E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0E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0E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