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878B3" w14:textId="77777777" w:rsidR="000D7C30" w:rsidRDefault="000D7C30">
      <w:r>
        <w:t>懂因果就能趨吉避凶</w:t>
      </w:r>
      <w:r>
        <w:t>—</w:t>
      </w:r>
      <w:r>
        <w:t xml:space="preserve">深信因果能抵擋外境的誘惑　　（第二三八集）　　</w:t>
      </w:r>
      <w:r>
        <w:t>2009/12/10</w:t>
      </w:r>
      <w:r>
        <w:t xml:space="preserve">　　台灣高雄（節錄自大方廣佛華嚴經</w:t>
      </w:r>
      <w:r>
        <w:t>12-017-2087</w:t>
      </w:r>
      <w:r>
        <w:t>集）　　檔名：</w:t>
      </w:r>
      <w:r>
        <w:t xml:space="preserve">29-514-0238 </w:t>
      </w:r>
    </w:p>
    <w:p w14:paraId="071B2759" w14:textId="77777777" w:rsidR="000D7C30" w:rsidRDefault="000D7C30">
      <w:pPr>
        <w:pStyle w:val="a3"/>
      </w:pPr>
      <w:r>
        <w:t xml:space="preserve">　　在今天這個社會，我們看到很多修學一、二十年，二、三十年，修得很不錯的，做得也很不錯的，但是到最後一遇到這個境界他就變心了。什麼境界？名聞利養的境界，一現前，他抵擋不住，貪瞋痴起來了。他自己也知道錯誤，不對，他就是回不了頭，誘惑的力量太大，禁不起誘惑。所以從這裡我們就想起印光大師一生提倡因果教育，就感到非常重要。這個老和尚真的了不起，把這個時代的根，根之根掘發出來了。人要真正懂得因果報應，深信不疑，什麼樣的誘惑他也會不動心。所以這個老人的提倡我們明白了，我們覺悟了。所以我在台灣這幾個月，見的人也很多，我都是勸他們深信因果，提倡印祖所說的《了凡四訓》、《安士全書》、《太上感應篇彙編》。這三種書都是明清人的著作，都是用文言文寫的，現在要大量流通應當要把它寫成白話文，最好還有詳細的講解，對現在社會會有很大的幫助。網路、電視這是非常好的工具，用這種工具把這三樣東西，祖師的一生心血，極力提倡。我們要能夠繼承祖師的志向，用現代這些科學工具把它發揚光大，能救社會。人要真正相信因果，《十善業道》跟《弟子規》就踏實了，他真幹，他不是幹假的。沒有因果這個觀念他可能還作假，用這個東西來裝飾門面，達到他名聞利養的目標。這些事情我相</w:t>
      </w:r>
      <w:r>
        <w:t xml:space="preserve">信在印祖那個時代他就看到了，就看得很清楚，所以才極力提倡因果。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76512" w14:textId="77777777" w:rsidR="000D7C30" w:rsidRDefault="000D7C30" w:rsidP="000D7C30">
      <w:r>
        <w:separator/>
      </w:r>
    </w:p>
  </w:endnote>
  <w:endnote w:type="continuationSeparator" w:id="0">
    <w:p w14:paraId="3C80B7B3" w14:textId="77777777" w:rsidR="000D7C30" w:rsidRDefault="000D7C30" w:rsidP="000D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588C43" w14:textId="77777777" w:rsidR="000D7C30" w:rsidRDefault="000D7C30" w:rsidP="000D7C30">
      <w:r>
        <w:separator/>
      </w:r>
    </w:p>
  </w:footnote>
  <w:footnote w:type="continuationSeparator" w:id="0">
    <w:p w14:paraId="0D81628F" w14:textId="77777777" w:rsidR="000D7C30" w:rsidRDefault="000D7C30" w:rsidP="000D7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C30"/>
    <w:rsid w:val="000D7C3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C107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