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A0F2" w14:textId="77777777" w:rsidR="0065118A" w:rsidRDefault="0065118A">
      <w:r>
        <w:t>懂因果就能趨吉避凶</w:t>
      </w:r>
      <w:r>
        <w:t>—</w:t>
      </w:r>
      <w:r>
        <w:t xml:space="preserve">菩提心發出來的樣子　　（第二四七集）　　</w:t>
      </w:r>
      <w:r>
        <w:t>2009/8/3</w:t>
      </w:r>
      <w:r>
        <w:t xml:space="preserve">　　台灣（節錄自修華嚴奧旨妄盡還源觀</w:t>
      </w:r>
      <w:r>
        <w:t>12-047-0069</w:t>
      </w:r>
      <w:r>
        <w:t>集）　　檔名：</w:t>
      </w:r>
      <w:r>
        <w:t xml:space="preserve">29-514-0247 </w:t>
      </w:r>
    </w:p>
    <w:p w14:paraId="4A4910DF" w14:textId="77777777" w:rsidR="0065118A" w:rsidRDefault="0065118A">
      <w:pPr>
        <w:pStyle w:val="a3"/>
      </w:pPr>
      <w:r>
        <w:t xml:space="preserve">　　菩提心是覺悟的心，是真心，不是妄心。希望從今而後真心起作用，念念為一切眾生，不再為自己。為眾生裡還沒有忘掉為自己，你的菩提心沒有發出來。菩提心發出來，真的自己沒有了，活在這個世間跟諸佛菩薩應化一樣，是來示現的，是來幫助眾生覺悟的，絕對沒有我。所以學佛的同學一定要記住，我在講席裡常講的兩句話，「別人錯了，錯也是對的；我做對了，對也是錯的」。這個話你能聽得懂嗎？有人問我，我們自己做對了為什麼也是錯的？因為你有我就錯了。佛法，要想真正契入境界，頭一個要把我斷掉，《金剛經》上說的「無我相」，這是第一關。見思煩惱裡頭一個就是身相，五種見惑的第一個，你什麼時候能把身看破了，身不是我。諸佛菩薩到這個世間來應化，捨身受身，天天在幹這些把戲，身不是我，能做出捨身，幫助別人覺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6E40D" w14:textId="77777777" w:rsidR="0065118A" w:rsidRDefault="0065118A" w:rsidP="0065118A">
      <w:r>
        <w:separator/>
      </w:r>
    </w:p>
  </w:endnote>
  <w:endnote w:type="continuationSeparator" w:id="0">
    <w:p w14:paraId="4703B19B" w14:textId="77777777" w:rsidR="0065118A" w:rsidRDefault="0065118A" w:rsidP="00651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AC1E8" w14:textId="77777777" w:rsidR="0065118A" w:rsidRDefault="0065118A" w:rsidP="0065118A">
      <w:r>
        <w:separator/>
      </w:r>
    </w:p>
  </w:footnote>
  <w:footnote w:type="continuationSeparator" w:id="0">
    <w:p w14:paraId="6C4631FA" w14:textId="77777777" w:rsidR="0065118A" w:rsidRDefault="0065118A" w:rsidP="00651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8A"/>
    <w:rsid w:val="006511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013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11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11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11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11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