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7564" w14:textId="77777777" w:rsidR="008957EB" w:rsidRDefault="008957EB">
      <w:r>
        <w:t>兩分鐘開示</w:t>
      </w:r>
      <w:r>
        <w:t>—</w:t>
      </w:r>
      <w:r>
        <w:t>冤親債主找麻煩時，怎麼辦？　　（第七十五集）　　檔名：</w:t>
      </w:r>
      <w:r>
        <w:t xml:space="preserve">29-517-0075 </w:t>
      </w:r>
    </w:p>
    <w:p w14:paraId="54A13C0B" w14:textId="77777777" w:rsidR="008957EB" w:rsidRDefault="008957EB">
      <w:pPr>
        <w:pStyle w:val="a3"/>
      </w:pPr>
      <w:r>
        <w:t xml:space="preserve">　　無論你生在哪一道都會遇到冤親債主，過去生中，多生多世累劫的冤親債主，他們在追隨、他們在尋找，遇到冤業的報怨；遇到善行的，過去在修善的，他來報恩。報恩報怨。我們今天在這個世間受人侮辱、受人欺負，不學佛的時候不服氣，你無緣無故欺負我，我要報復你，學了佛之後，就會想想，可能是我過去生中對他不起，我是這樣對待他，今天他來捉弄我，想到這裡，冤冤相報，一笑了之，我就受了，我不再怨恨他了，希望這個結就化解，來生再遇到的時候就是好朋友，說不定是志同道合，成就無量功德，都有可能。冤親債主是來找麻煩的，是來搞破壞的，甚至是來陷害我們的，我們知道了，一笑了之，報了，報了以後就沒事了，沒有怨恨心，沒有報復的念頭。　　節錄自：</w:t>
      </w:r>
      <w:r>
        <w:t>02-041-0398</w:t>
      </w:r>
      <w:r>
        <w:t xml:space="preserve">淨土大經科註（第四回）（第三九八集）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C389" w14:textId="77777777" w:rsidR="008957EB" w:rsidRDefault="008957EB" w:rsidP="008957EB">
      <w:r>
        <w:separator/>
      </w:r>
    </w:p>
  </w:endnote>
  <w:endnote w:type="continuationSeparator" w:id="0">
    <w:p w14:paraId="58A7CB86" w14:textId="77777777" w:rsidR="008957EB" w:rsidRDefault="008957EB" w:rsidP="0089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0037" w14:textId="77777777" w:rsidR="008957EB" w:rsidRDefault="008957EB" w:rsidP="008957EB">
      <w:r>
        <w:separator/>
      </w:r>
    </w:p>
  </w:footnote>
  <w:footnote w:type="continuationSeparator" w:id="0">
    <w:p w14:paraId="458E3A3A" w14:textId="77777777" w:rsidR="008957EB" w:rsidRDefault="008957EB" w:rsidP="00895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EB"/>
    <w:rsid w:val="008957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F34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