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B32D" w14:textId="77777777" w:rsidR="005C6475" w:rsidRDefault="005C6475">
      <w:r>
        <w:t>兩分鐘開示</w:t>
      </w:r>
      <w:r>
        <w:t>—</w:t>
      </w:r>
      <w:r>
        <w:t>弟子曾犯過殺盜淫，懇求老法師罵我，幫我消業障？　　（第八十二集）　　檔名：</w:t>
      </w:r>
      <w:r>
        <w:t xml:space="preserve">29-517-0082 </w:t>
      </w:r>
    </w:p>
    <w:p w14:paraId="364E899C" w14:textId="77777777" w:rsidR="005C6475" w:rsidRDefault="005C6475">
      <w:pPr>
        <w:pStyle w:val="a3"/>
      </w:pPr>
      <w:r>
        <w:t xml:space="preserve">　　問：他說弟子欣達（大概是法名）懇求老法師狠狠罵我一頓，只有你老人家才能幫助我消業障。因為我曾經犯過殺盜淫方面的罪過，尤其在邪淫方面的三業之罪更為突出。我要在這一生當中成就，只有你老人家了。</w:t>
      </w:r>
      <w:r>
        <w:t xml:space="preserve"> </w:t>
      </w:r>
    </w:p>
    <w:p w14:paraId="7E01F6DA" w14:textId="77777777" w:rsidR="005C6475" w:rsidRDefault="005C6475">
      <w:pPr>
        <w:pStyle w:val="a3"/>
      </w:pPr>
      <w:r>
        <w:t xml:space="preserve">　　答：這個說法不正確，你要真正想在這一生成就，要學善財童子。任何人在教訓人，你看到了，你聽到了，都是教訓我，這樣才能成功。千萬不要說「這是他教訓別人的，與我不相干」，這就錯了。善財童子一生成佛，祕訣就是直下承當。誰罵他？他就專門找人家罵人的地方去，他到那裡聽，那都是罵我的，句句都是罵我的，句句都是給我消業障的，這個才行！我們不是天天在一起，天天在一起我也不會罵人，罵人不是好事情。這個要懂得，要會學，佛門裡面常講善學，你要會學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98C0" w14:textId="77777777" w:rsidR="005C6475" w:rsidRDefault="005C6475" w:rsidP="005C6475">
      <w:r>
        <w:separator/>
      </w:r>
    </w:p>
  </w:endnote>
  <w:endnote w:type="continuationSeparator" w:id="0">
    <w:p w14:paraId="2AFC79B4" w14:textId="77777777" w:rsidR="005C6475" w:rsidRDefault="005C6475" w:rsidP="005C6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AB6C" w14:textId="77777777" w:rsidR="005C6475" w:rsidRDefault="005C6475" w:rsidP="005C6475">
      <w:r>
        <w:separator/>
      </w:r>
    </w:p>
  </w:footnote>
  <w:footnote w:type="continuationSeparator" w:id="0">
    <w:p w14:paraId="086C4A6E" w14:textId="77777777" w:rsidR="005C6475" w:rsidRDefault="005C6475" w:rsidP="005C6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75"/>
    <w:rsid w:val="005C64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E7F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