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B334" w14:textId="77777777" w:rsidR="00AB4D2D" w:rsidRDefault="00AB4D2D">
      <w:r>
        <w:t>兩分鐘開示</w:t>
      </w:r>
      <w:r>
        <w:t>—</w:t>
      </w:r>
      <w:r>
        <w:t>對桌椅也要恭敬。　　（第一一九集）　　檔名：</w:t>
      </w:r>
      <w:r>
        <w:t xml:space="preserve">29-517-0119 </w:t>
      </w:r>
    </w:p>
    <w:p w14:paraId="6D88A954" w14:textId="77777777" w:rsidR="00AB4D2D" w:rsidRDefault="00AB4D2D">
      <w:pPr>
        <w:pStyle w:val="a3"/>
      </w:pPr>
      <w:r>
        <w:t xml:space="preserve">　　十大願王這十願要發，不是口頭上發，口頭上發不起作用。要從內心裡面發出來，要把禮敬做到，禮是外表，敬是內心，這個外表是真心的愛護、恭敬。我們今天見人九十度的鞠躬禮有必要，對任何人表示我們的禮敬。對蚊蟲螞蟻要不要行九十度鞠躬禮？那你也九十度鞠躬禮，人家說你傻子。見花草樹木也是九十度鞠躬禮嗎？不是的。真心的愛護，合掌念佛給它迴向，給它說法。桌椅板凳也是諸佛之ㄧ，我要不要對桌子行禮？不是的，對桌椅的禮敬，把它擦得乾乾淨淨、擺得整整齊齊，這就是。所以禮敬因人、因時、因地，是活的不是死的，不是呆板的，活活潑潑。內心果然有誠敬沒有一樣不如法，樣樣都如法，我們真能做到就能感動人，就能幫助別人回頭是岸。所以自行是真正的化他，真正化他一定要自行，自行跟化他是一樁事情不是兩樁事情。　　節錄自：淨土大經解演義（第九十三集）</w:t>
      </w:r>
      <w:r>
        <w:t>02-039-0093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4674D" w14:textId="77777777" w:rsidR="00AB4D2D" w:rsidRDefault="00AB4D2D" w:rsidP="00AB4D2D">
      <w:r>
        <w:separator/>
      </w:r>
    </w:p>
  </w:endnote>
  <w:endnote w:type="continuationSeparator" w:id="0">
    <w:p w14:paraId="657453CE" w14:textId="77777777" w:rsidR="00AB4D2D" w:rsidRDefault="00AB4D2D" w:rsidP="00AB4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43559" w14:textId="77777777" w:rsidR="00AB4D2D" w:rsidRDefault="00AB4D2D" w:rsidP="00AB4D2D">
      <w:r>
        <w:separator/>
      </w:r>
    </w:p>
  </w:footnote>
  <w:footnote w:type="continuationSeparator" w:id="0">
    <w:p w14:paraId="6F52A756" w14:textId="77777777" w:rsidR="00AB4D2D" w:rsidRDefault="00AB4D2D" w:rsidP="00AB4D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2D"/>
    <w:rsid w:val="00AB4D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DAA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D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D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D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D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