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1684" w14:textId="77777777" w:rsidR="00F2683C" w:rsidRDefault="00F2683C">
      <w:r>
        <w:t>兩分鐘開示</w:t>
      </w:r>
      <w:r>
        <w:t>—</w:t>
      </w:r>
      <w:r>
        <w:t>我親眼目睹父親殺生的果報　　（第一六二集）　　檔名：</w:t>
      </w:r>
      <w:r>
        <w:t xml:space="preserve">29-517-0162 </w:t>
      </w:r>
    </w:p>
    <w:p w14:paraId="04F5B826" w14:textId="77777777" w:rsidR="00F2683C" w:rsidRDefault="00F2683C">
      <w:pPr>
        <w:pStyle w:val="a3"/>
      </w:pPr>
      <w:r>
        <w:t xml:space="preserve">　　【若遇畋獵恣情者。說驚狂喪命報。】</w:t>
      </w:r>
      <w:r>
        <w:t xml:space="preserve"> </w:t>
      </w:r>
    </w:p>
    <w:p w14:paraId="61A63663" w14:textId="77777777" w:rsidR="00F2683C" w:rsidRDefault="00F2683C">
      <w:pPr>
        <w:pStyle w:val="a3"/>
      </w:pPr>
      <w:r>
        <w:t xml:space="preserve">　　這一句經文，我自己在早年，第一次讀這一部經的時候，有很深的感觸。『畋獵』就是打獵，『恣情』就是任意、任性殺害一切眾生。這裡面包含的範圍非常之廣，無論用什麼樣的手段，手段可以說是很多，目的都是獵取野獸。打獵或是用網，古時候用弓箭，現在則是用槍械，殺害眾生數量畢竟還是有限。可是我們去打魚，打魚一般漁夫是用網，一網打下來，依舊還是有限。我們過去幹這個事情就太惡劣了，我們用黃色炸藥去炸魚，炸藥爆發之後，魚是成千上萬條，牠不是被炸死，是震動震死的。我過去跟著我父親打獵打了三年，我記得我是十六、十七、十八這三年。讀這一段經文，我自己的父親報應就是這樣。他是四十五歲走的，走的時候是驚狂喪命，我親眼看到這個情形，那是現世的果報。他病發的時候瘋狂，人瘦得皮包骨頭，力氣之大幾個人都攔阻不住。看到水往水裡面鑽，看到山就往山上跑，所以想到是打獵的果報。</w:t>
      </w:r>
      <w:r>
        <w:t xml:space="preserve"> </w:t>
      </w:r>
    </w:p>
    <w:p w14:paraId="408150BA" w14:textId="77777777" w:rsidR="00F2683C" w:rsidRDefault="00F2683C">
      <w:pPr>
        <w:pStyle w:val="a3"/>
      </w:pPr>
      <w:r>
        <w:t xml:space="preserve">　　我讀這個經文之後，就發心吃長素，知道殺業太重，親身經歷的，所以感觸非常深。然後看到佛法裡面所說的，一切眾生無始劫來因果循環，這經上講的因蔓不斷，生生世世互相酬償沒完沒了。雖然是無知造作的罪業，不能說無知就沒有果報，無知一樣有果報。如果學了佛之後，明白這些道理，再去造作是犯兩重罪，就是再加上破戒罪。　　節錄自：地藏菩薩本願經（第十四集）</w:t>
      </w:r>
      <w:r>
        <w:t>14-012-0014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4763" w14:textId="77777777" w:rsidR="00F2683C" w:rsidRDefault="00F2683C" w:rsidP="00F2683C">
      <w:r>
        <w:separator/>
      </w:r>
    </w:p>
  </w:endnote>
  <w:endnote w:type="continuationSeparator" w:id="0">
    <w:p w14:paraId="4DC78518" w14:textId="77777777" w:rsidR="00F2683C" w:rsidRDefault="00F2683C" w:rsidP="00F2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DB5A" w14:textId="77777777" w:rsidR="00F2683C" w:rsidRDefault="00F2683C" w:rsidP="00F2683C">
      <w:r>
        <w:separator/>
      </w:r>
    </w:p>
  </w:footnote>
  <w:footnote w:type="continuationSeparator" w:id="0">
    <w:p w14:paraId="43738545" w14:textId="77777777" w:rsidR="00F2683C" w:rsidRDefault="00F2683C" w:rsidP="00F26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3C"/>
    <w:rsid w:val="00F20C87"/>
    <w:rsid w:val="00F2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0B3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8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8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8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8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