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0047" w14:textId="77777777" w:rsidR="008C6CFE" w:rsidRDefault="008C6CFE">
      <w:r>
        <w:t>兩分鐘開示</w:t>
      </w:r>
      <w:r>
        <w:t>—</w:t>
      </w:r>
      <w:r>
        <w:t>人家罵你、侮辱你，是在幫你消業障。　　（第一七二集）　　檔名：</w:t>
      </w:r>
      <w:r>
        <w:t xml:space="preserve">29-517-0172 </w:t>
      </w:r>
    </w:p>
    <w:p w14:paraId="4D1489B2" w14:textId="77777777" w:rsidR="008C6CFE" w:rsidRDefault="008C6CFE">
      <w:pPr>
        <w:pStyle w:val="a3"/>
      </w:pPr>
      <w:r>
        <w:t xml:space="preserve">　　世間所有一切法，都是假的，都不是真的，有什麼好爭論的。人家讚歎我，假的別歡喜，不是真的；人家毀謗我、侮辱我，也是假的，何必生氣。他罵別人，你為什麼不生氣？那不是罵我，罵別人你沒有接受過來。他罵你的時候，你接受過來就生氣了；你把自己也看作別人，他是罵別人與我不相干，你就不會生氣了。「我」是假的、名是假的、相也是假的，人家罵、人家侮辱，實在講跟這個名、跟這個相，風馬牛不相關，這是事實真相。所以明瞭事實真相了，再去學佛，懂得一點道理，他罵的時候，「阿彌陀佛，謝謝，消災免難」。他是我們的大善知識、大恩人，他每一句都替我消災，我們的業障就消掉了，這是真的不是假的。你能夠歡喜接受，如如不動，就消業障；你要是全盤把它接受過來，自己在那裡生氣，那你是造業障。一個消業障，一個造業障，就在那一念之間，轉過來的時候，不但不造業障反而消業障，佛真有智慧，教我們這個絕招。所以對於一切冤親債主，我們每天將修積的功德迴向給他們，報他們的大恩，這些冤親債主天天給我消業障，我們的業障無始劫累積到今天無量無邊，虧得這些冤親債主天天為我們消業。諸位要知道，每天讚歎你的、奉承人的，消不了業障，讚歎多了貢高我慢，他又生業障了。口和無諍，要曉得怎麼</w:t>
      </w:r>
      <w:r>
        <w:t>去做。　　節錄自：大乘無量壽經（第十三集）</w:t>
      </w:r>
      <w:r>
        <w:t>02-034-0013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DC5F0" w14:textId="77777777" w:rsidR="008C6CFE" w:rsidRDefault="008C6CFE" w:rsidP="008C6CFE">
      <w:r>
        <w:separator/>
      </w:r>
    </w:p>
  </w:endnote>
  <w:endnote w:type="continuationSeparator" w:id="0">
    <w:p w14:paraId="4FACFCC2" w14:textId="77777777" w:rsidR="008C6CFE" w:rsidRDefault="008C6CFE" w:rsidP="008C6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26377" w14:textId="77777777" w:rsidR="008C6CFE" w:rsidRDefault="008C6CFE" w:rsidP="008C6CFE">
      <w:r>
        <w:separator/>
      </w:r>
    </w:p>
  </w:footnote>
  <w:footnote w:type="continuationSeparator" w:id="0">
    <w:p w14:paraId="2D02805E" w14:textId="77777777" w:rsidR="008C6CFE" w:rsidRDefault="008C6CFE" w:rsidP="008C6C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FE"/>
    <w:rsid w:val="008C6C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255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C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C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C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C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