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E1010" w14:textId="77777777" w:rsidR="00205E4F" w:rsidRDefault="00205E4F">
      <w:r>
        <w:t>兩分鐘開示</w:t>
      </w:r>
      <w:r>
        <w:t>—</w:t>
      </w:r>
      <w:r>
        <w:t>為什麼佛說一切眾生都是我們的恩人？　　（第一七五集）　　檔名：</w:t>
      </w:r>
      <w:r>
        <w:t xml:space="preserve">29-517-0175 </w:t>
      </w:r>
    </w:p>
    <w:p w14:paraId="07AAFDF9" w14:textId="77777777" w:rsidR="00205E4F" w:rsidRDefault="00205E4F">
      <w:pPr>
        <w:pStyle w:val="a3"/>
      </w:pPr>
      <w:r>
        <w:t xml:space="preserve">　　我們這個道場，佛像的旁邊供養有中華民族祖先神位，這是報父母之恩，供養佛菩薩形像報老師之恩，我們走進這個殿堂，念念不忘父母、不忘老師。我們這個道場設在外國，不是自己的國家，我們生活在這個土地上，這塊土地供養我們的生活，這個地方的人民對我們有許許多多的幫助，這也是大恩大德，這是四重恩裡面的國土之恩、眾生之恩。如果沒有國家政府，來保護我們生活的安全，你怎麼能夠安心辦道？這也得要知恩報恩。從這個地方細心去觀察，沒有一個眾生對我們沒有恩德的。不但是這個時代眾生與我們有恩，過去世、再過去世，世世代代的眾生，跟我們的生活都有密切連帶的關係，他們對我們生命當中、修學當中都有貢獻，我們都得到他們的利益。我們今天吃一粒米，喝一杯水，有沒有想到這一粒米是怎麼來的？這一杯水是怎麼來的？細細的思惟你才曉得，我們平常這一餐飯、這一件衣，生活所需，是多少人提出心力的貢獻，我們才能夠這樣方便得到。可是我們有沒有想到，有那麼多貢獻的人對我們的好處，對我們的恩惠？我們又應該如何去報答他？這是佛教導我們的知恩報恩。</w:t>
      </w:r>
      <w:r>
        <w:t xml:space="preserve"> </w:t>
      </w:r>
    </w:p>
    <w:p w14:paraId="45DDE9DC" w14:textId="77777777" w:rsidR="00205E4F" w:rsidRDefault="00205E4F">
      <w:pPr>
        <w:pStyle w:val="a3"/>
      </w:pPr>
      <w:r>
        <w:t xml:space="preserve">　　有一些對我們有恩德的人、有貢獻的人，很不幸他做錯了事情，感得三途的苦報，所以三途受苦的眾生，也都是我們的恩人。佛在經上講，一切眾生皆是我們「過去父母、未來諸佛」，佛講的話是真的不是假的，這說明我們跟一切眾生的關係。我們看到造罪業墮惡道的眾生是什麼人？是我們過去父母。我們為了報恩，要全心全力幫助他。現在造作惡業，還沒有墮落的，好辦！我們幫助他、勸導他回頭，真的是回頭是岸。已經墮落在惡道裡面，我們要學習地藏菩薩，效法地藏菩薩，自己趕緊認真努力修學，我們的修學有了成就，真正能夠脫離三界了，只要你能夠證得阿羅漢果，你也能隨類化身，也能夠隨機說法。換句話說，你有能力去遊覽地獄，你有能力像地藏菩薩一樣，幫助地獄苦難眾生。　　節錄自：地藏經科註菁華（第五集）</w:t>
      </w:r>
      <w:r>
        <w:t>14-013-0005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99541" w14:textId="77777777" w:rsidR="00205E4F" w:rsidRDefault="00205E4F" w:rsidP="00205E4F">
      <w:r>
        <w:separator/>
      </w:r>
    </w:p>
  </w:endnote>
  <w:endnote w:type="continuationSeparator" w:id="0">
    <w:p w14:paraId="07BCA107" w14:textId="77777777" w:rsidR="00205E4F" w:rsidRDefault="00205E4F" w:rsidP="00205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A1202" w14:textId="77777777" w:rsidR="00205E4F" w:rsidRDefault="00205E4F" w:rsidP="00205E4F">
      <w:r>
        <w:separator/>
      </w:r>
    </w:p>
  </w:footnote>
  <w:footnote w:type="continuationSeparator" w:id="0">
    <w:p w14:paraId="627468B0" w14:textId="77777777" w:rsidR="00205E4F" w:rsidRDefault="00205E4F" w:rsidP="00205E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4F"/>
    <w:rsid w:val="00205E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240B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5E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5E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5E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5E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