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FC0A" w14:textId="77777777" w:rsidR="00826EDF" w:rsidRDefault="00826EDF">
      <w:r>
        <w:t>兩分鐘開示</w:t>
      </w:r>
      <w:r>
        <w:t>—</w:t>
      </w:r>
      <w:r>
        <w:t>為何佛門戒律教我們，如廁前要先敲門？　　（第二七二集）　　檔名：</w:t>
      </w:r>
      <w:r>
        <w:t xml:space="preserve">29-517-0272 </w:t>
      </w:r>
    </w:p>
    <w:p w14:paraId="7B3FFD72" w14:textId="77777777" w:rsidR="00826EDF" w:rsidRDefault="00826EDF">
      <w:pPr>
        <w:pStyle w:val="a3"/>
      </w:pPr>
      <w:r>
        <w:t xml:space="preserve">　　在佛門戒律儀規裡面這些事情講得很多，晚上吃東西、喝茶要小心，不要讓這個碗筷有聲音，為什麼？餓鬼道的眾生聽到這個聲音難過，他們在飢餓當中得不到飲食，聽到碗筷這個聲音的時候，他就非常難過。這在戒律裡頭，祖師大德們講得很清楚，能夠時時刻刻為眾生著想。譬如進入洗手間，戒律上有，為什麼三彈指，敲敲門？有眾生在裡面，我們要用洗手間，敲門通知他離開，免得我們門突然一打開，他會嚇一跳。有些時候，我們自己磁場要是弱的話，我們有時候也會嚇一跳，感覺得一驚，那就是什麼？相撞了，跟他相撞了。諺語所謂「人有三分怕鬼，鬼有七分怕人」，鬼怕人比人怕鬼還要嚴重。如何保持和諧，如何保持著互相尊重，這都屬於性德。所以時時刻刻要小心，要謹慎。　　節錄自：</w:t>
      </w:r>
      <w:r>
        <w:t>21-442-0001</w:t>
      </w:r>
      <w:r>
        <w:t xml:space="preserve">學佛答問（答香港參學同修之九十二）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A13A" w14:textId="77777777" w:rsidR="00826EDF" w:rsidRDefault="00826EDF" w:rsidP="00826EDF">
      <w:r>
        <w:separator/>
      </w:r>
    </w:p>
  </w:endnote>
  <w:endnote w:type="continuationSeparator" w:id="0">
    <w:p w14:paraId="3331ED23" w14:textId="77777777" w:rsidR="00826EDF" w:rsidRDefault="00826EDF" w:rsidP="0082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6B0A" w14:textId="77777777" w:rsidR="00826EDF" w:rsidRDefault="00826EDF" w:rsidP="00826EDF">
      <w:r>
        <w:separator/>
      </w:r>
    </w:p>
  </w:footnote>
  <w:footnote w:type="continuationSeparator" w:id="0">
    <w:p w14:paraId="5E0C5F57" w14:textId="77777777" w:rsidR="00826EDF" w:rsidRDefault="00826EDF" w:rsidP="00826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DF"/>
    <w:rsid w:val="00826E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DA0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E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E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E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E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