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3C7E" w14:textId="77777777" w:rsidR="005C0616" w:rsidRDefault="005C0616">
      <w:r>
        <w:t>兩分鐘開示</w:t>
      </w:r>
      <w:r>
        <w:t>—</w:t>
      </w:r>
      <w:r>
        <w:t>如何挽救今天的社會危機？　　（第三一四集）　　檔名：</w:t>
      </w:r>
      <w:r>
        <w:t xml:space="preserve">29-517-0314 </w:t>
      </w:r>
    </w:p>
    <w:p w14:paraId="02825710" w14:textId="77777777" w:rsidR="005C0616" w:rsidRDefault="005C0616">
      <w:pPr>
        <w:pStyle w:val="a3"/>
      </w:pPr>
      <w:r>
        <w:t xml:space="preserve">　　如何才能挽救今天的社會危機？正如湯恩比博士的真知灼見，孔孟學說與大乘教學，確實是人類智慧的瑰寶，確實能夠解決二十一世紀的社會問題。要挽救今天社會危機，唯有弘揚孔孟學說與大乘教學，如此才能為人類社會帶來永久安定和平。如此迫切的任務，必須有志之士發心奮起，同心協力，共同承擔這項偉大的時代使命。近代中國歷盡苦難，人心浮動，迷雲四起，傳統文化教育中斷一百五十多年，甚至備受摧殘，乃至今日老成凋零，後繼乏人，竟致此燦爛輝煌之人類優秀文化面臨失傳斷絕的命運。亟待志士仁人繼起承傳，接續弘揚，綿延此文化慧命，所謂「為往聖繼絕學，為萬世開天平」。　　節錄自：</w:t>
      </w:r>
      <w:r>
        <w:t>21-712-0001</w:t>
      </w:r>
      <w:r>
        <w:t>人類智慧的瑰寶</w:t>
      </w:r>
      <w:r>
        <w:t>—</w:t>
      </w:r>
      <w:r>
        <w:t xml:space="preserve">孔孟學說與大乘佛法（共一集）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0A0BC" w14:textId="77777777" w:rsidR="005C0616" w:rsidRDefault="005C0616" w:rsidP="005C0616">
      <w:r>
        <w:separator/>
      </w:r>
    </w:p>
  </w:endnote>
  <w:endnote w:type="continuationSeparator" w:id="0">
    <w:p w14:paraId="74A01585" w14:textId="77777777" w:rsidR="005C0616" w:rsidRDefault="005C0616" w:rsidP="005C0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6E6FF" w14:textId="77777777" w:rsidR="005C0616" w:rsidRDefault="005C0616" w:rsidP="005C0616">
      <w:r>
        <w:separator/>
      </w:r>
    </w:p>
  </w:footnote>
  <w:footnote w:type="continuationSeparator" w:id="0">
    <w:p w14:paraId="67E6820F" w14:textId="77777777" w:rsidR="005C0616" w:rsidRDefault="005C0616" w:rsidP="005C0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616"/>
    <w:rsid w:val="005C06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B09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