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7274" w14:textId="77777777" w:rsidR="00FC68EA" w:rsidRDefault="00FC68EA">
      <w:r>
        <w:t>兩分鐘開示</w:t>
      </w:r>
      <w:r>
        <w:t>—</w:t>
      </w:r>
      <w:r>
        <w:t>什麼是老實？老實如何學？　　（第三四六集）　　檔名：</w:t>
      </w:r>
      <w:r>
        <w:t xml:space="preserve">29-517-0346 </w:t>
      </w:r>
    </w:p>
    <w:p w14:paraId="7FF27F9D" w14:textId="77777777" w:rsidR="00FC68EA" w:rsidRDefault="00FC68EA">
      <w:pPr>
        <w:pStyle w:val="a3"/>
      </w:pPr>
      <w:r>
        <w:t xml:space="preserve">　　問：「師父常常說老實是寶，老實可貴，老實好！請問老實要如何學？」</w:t>
      </w:r>
      <w:r>
        <w:t xml:space="preserve"> </w:t>
      </w:r>
    </w:p>
    <w:p w14:paraId="1516A213" w14:textId="77777777" w:rsidR="00FC68EA" w:rsidRDefault="00FC68EA">
      <w:pPr>
        <w:pStyle w:val="a3"/>
      </w:pPr>
      <w:r>
        <w:t xml:space="preserve">　　答：你問得很好，問得太好了！老實要怎麼學法？我得要問你，這個事情你不能問我，我問你，怎麼樣去學老實。這個事情不容易！從前我跟李炳南老居士十年，他常常跟我說，他想學，學了幾十年都還沒有學會，可見得「老實」真不容易！我們要透個消息給你，否則的話要辜負你了。首先我們曉得，老實是什麼樣子；你先知道老實的樣子，然後你自然體會到怎樣去學老實。真正老實人的樣子，他沒有分別，他也沒有執著，他沒有妄想，他什麼都好。</w:t>
      </w:r>
      <w:r>
        <w:t xml:space="preserve"> </w:t>
      </w:r>
    </w:p>
    <w:p w14:paraId="20546615" w14:textId="77777777" w:rsidR="00FC68EA" w:rsidRDefault="00FC68EA">
      <w:pPr>
        <w:pStyle w:val="a3"/>
      </w:pPr>
      <w:r>
        <w:t xml:space="preserve">　　在近代足以給我們做榜樣的，倓虛老法師《影塵回憶錄》跟我們講曬蠟燭的持律法師，那就是老實。還有倓虛老法師在佛七裡面跟我們提到的，諦閑法師有個念佛的徒弟，早年的了，念佛往生的。他在沒有學佛之前，過著非常辛苦的生活，他是鍋漏匠。「鍋漏匠」他是挑個小擔子補鍋、補碗的，做這個生意。像瓷器的碗打破了，他還能把它補起來，補起來再用。現在不可能了，現在鼓勵消費，破了趕快就丟掉了；不要說破了，舊了就要丟了，或者樣子不合適，過時了，也要丟掉了。從前人非常節省，鍋碗破了補起來還要用，是作鍋漏匠的，很苦很苦。他什麼都不會，沒有念過書，不認識字，對於師父相信，聽話。師父教他念一句阿彌陀佛，他說：「你別的都不會，你就念一句『南無阿彌陀佛』。念累了你就休息，休息好了就再念。」他真聽話，這樣念了三年多，不到四年，他念成功了。他往生，站著往生，往生後還站了三天，等諦閑老和尚替他辦後事，這是老實人。我再簡單跟諸位說，老實人沒有意見，凡是有意見的都不老實，老實人沒有問題，你們提問題來問都是不老實。老實人哪有問題？一句阿彌陀佛念到底，還有什麼問題？　　節錄自：</w:t>
      </w:r>
      <w:r>
        <w:t>21-090-0049</w:t>
      </w:r>
      <w:r>
        <w:t xml:space="preserve">學佛答問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D73F" w14:textId="77777777" w:rsidR="00FC68EA" w:rsidRDefault="00FC68EA" w:rsidP="00FC68EA">
      <w:r>
        <w:separator/>
      </w:r>
    </w:p>
  </w:endnote>
  <w:endnote w:type="continuationSeparator" w:id="0">
    <w:p w14:paraId="4B533C2B" w14:textId="77777777" w:rsidR="00FC68EA" w:rsidRDefault="00FC68EA" w:rsidP="00FC6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3E479" w14:textId="77777777" w:rsidR="00FC68EA" w:rsidRDefault="00FC68EA" w:rsidP="00FC68EA">
      <w:r>
        <w:separator/>
      </w:r>
    </w:p>
  </w:footnote>
  <w:footnote w:type="continuationSeparator" w:id="0">
    <w:p w14:paraId="74898D69" w14:textId="77777777" w:rsidR="00FC68EA" w:rsidRDefault="00FC68EA" w:rsidP="00FC6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EA"/>
    <w:rsid w:val="00F20C87"/>
    <w:rsid w:val="00FC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353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8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8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8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8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