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015B" w14:textId="77777777" w:rsidR="002B192B" w:rsidRDefault="002B192B">
      <w:r>
        <w:t>兩分鐘開示</w:t>
      </w:r>
      <w:r>
        <w:t>—</w:t>
      </w:r>
      <w:r>
        <w:t>在家皈依弟子，有了法名，是否可自稱「釋某某」？　　（第三六九集）　　檔名：</w:t>
      </w:r>
      <w:r>
        <w:t xml:space="preserve">29-517-0369 </w:t>
      </w:r>
    </w:p>
    <w:p w14:paraId="7DA8FEE9" w14:textId="77777777" w:rsidR="002B192B" w:rsidRDefault="002B192B">
      <w:pPr>
        <w:pStyle w:val="a3"/>
      </w:pPr>
      <w:r>
        <w:t xml:space="preserve">　　問：請問在家皈依弟子，有了法名，是否也可以自稱「釋某某」？</w:t>
      </w:r>
      <w:r>
        <w:t xml:space="preserve"> </w:t>
      </w:r>
    </w:p>
    <w:p w14:paraId="57481E6A" w14:textId="77777777" w:rsidR="002B192B" w:rsidRDefault="002B192B">
      <w:pPr>
        <w:pStyle w:val="a3"/>
      </w:pPr>
      <w:r>
        <w:t xml:space="preserve">　　答：不可以，加上釋，你換了姓，換了姓你一定出家。沒有出家，可以稱法名，不能加「釋」，這個要懂得。　　節錄自：</w:t>
      </w:r>
      <w:r>
        <w:t>21-388-0001</w:t>
      </w:r>
      <w:r>
        <w:t>學佛答問（答香港參學同修之六十六）　　兩分鐘開示　　（第三二三集）　　恭錄自淨空老法師講演集　　檔名：</w:t>
      </w:r>
      <w:r>
        <w:t>29-517-0323</w:t>
      </w:r>
      <w:r>
        <w:t>２兩分鐘開示　　（第三六九集）　　恭錄自淨空老法師講演集　　檔名：</w:t>
      </w:r>
      <w:r>
        <w:t>29-517-0369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2BA6C" w14:textId="77777777" w:rsidR="002B192B" w:rsidRDefault="002B192B" w:rsidP="002B192B">
      <w:r>
        <w:separator/>
      </w:r>
    </w:p>
  </w:endnote>
  <w:endnote w:type="continuationSeparator" w:id="0">
    <w:p w14:paraId="4E2DB951" w14:textId="77777777" w:rsidR="002B192B" w:rsidRDefault="002B192B" w:rsidP="002B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3B05" w14:textId="77777777" w:rsidR="002B192B" w:rsidRDefault="002B192B" w:rsidP="002B192B">
      <w:r>
        <w:separator/>
      </w:r>
    </w:p>
  </w:footnote>
  <w:footnote w:type="continuationSeparator" w:id="0">
    <w:p w14:paraId="7248DA49" w14:textId="77777777" w:rsidR="002B192B" w:rsidRDefault="002B192B" w:rsidP="002B1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2B"/>
    <w:rsid w:val="002B19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1FF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