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6B3A" w14:textId="77777777" w:rsidR="005A56A7" w:rsidRDefault="005A56A7">
      <w:r>
        <w:t>兩分鐘開示</w:t>
      </w:r>
      <w:r>
        <w:t>—</w:t>
      </w:r>
      <w:r>
        <w:t>要怎樣加強我們的念佛？　　（第三八Ｏ集）　　檔名：</w:t>
      </w:r>
      <w:r>
        <w:t xml:space="preserve">29-517-0380 </w:t>
      </w:r>
    </w:p>
    <w:p w14:paraId="6DE24BA3" w14:textId="77777777" w:rsidR="005A56A7" w:rsidRDefault="005A56A7">
      <w:pPr>
        <w:pStyle w:val="a3"/>
      </w:pPr>
      <w:r>
        <w:t xml:space="preserve">　　我要怎樣加強我的念佛，讓我的念佛達到究竟圓滿？方法有。你看一切眾生都是阿彌陀佛，每個人都是阿彌陀佛，每樁事都是阿彌陀佛，一切萬物沒有一個不是阿彌陀佛，你念佛功德圓滿了。遍法界虛空界只有一個阿彌陀佛，你說你成不成佛？你決定成佛。道理就是世尊在《觀經》上所說的，「是心是佛，是心作佛」，我心裡頭是阿彌陀佛，是心是佛；我今天六根所接觸的境界全是阿彌陀佛，那是心作佛，你就真成佛了。這什麼教？頓教。我們有沒有圓頓的根性？有，一切根性我們都具足。我們的圓頓根性被迷失了，雖有不起作用。如果一旦覺悟，一旦起作用，就頓超了。他所表現的現象，我們用佛法說，五戒十善圓滿，三皈圓滿，菩薩六波羅蜜圓滿，普賢十願圓滿。為什麼？性德現前，佛的心、佛的樣子現前，這些德行是佛的樣子。　　節錄自：</w:t>
      </w:r>
      <w:r>
        <w:t>02-037-0039</w:t>
      </w:r>
      <w:r>
        <w:t>淨土大經科註（第三十九集）　　兩分鐘開示　　（第三二三集）　　恭錄自淨空老法師講演集　　檔名：</w:t>
      </w:r>
      <w:r>
        <w:t>29-517-0323</w:t>
      </w:r>
      <w:r>
        <w:t>２兩分鐘開示　　（第三八Ｏ集）　　恭錄自淨空老法師講演集　　檔名：</w:t>
      </w:r>
      <w:r>
        <w:t>29-517-0380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2056" w14:textId="77777777" w:rsidR="005A56A7" w:rsidRDefault="005A56A7" w:rsidP="005A56A7">
      <w:r>
        <w:separator/>
      </w:r>
    </w:p>
  </w:endnote>
  <w:endnote w:type="continuationSeparator" w:id="0">
    <w:p w14:paraId="1F5BD1F3" w14:textId="77777777" w:rsidR="005A56A7" w:rsidRDefault="005A56A7" w:rsidP="005A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29E23" w14:textId="77777777" w:rsidR="005A56A7" w:rsidRDefault="005A56A7" w:rsidP="005A56A7">
      <w:r>
        <w:separator/>
      </w:r>
    </w:p>
  </w:footnote>
  <w:footnote w:type="continuationSeparator" w:id="0">
    <w:p w14:paraId="5F2277A0" w14:textId="77777777" w:rsidR="005A56A7" w:rsidRDefault="005A56A7" w:rsidP="005A5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A7"/>
    <w:rsid w:val="005A56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790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6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6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6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6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