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E90F7" w14:textId="77777777" w:rsidR="006776BD" w:rsidRDefault="006776BD">
      <w:r>
        <w:t>兩分鐘開示</w:t>
      </w:r>
      <w:r>
        <w:t>—</w:t>
      </w:r>
      <w:r>
        <w:t>在佛前痛哭懺悔，懺悔完還造，這是假的，不是真的。　　（第三八六集）　　檔名：</w:t>
      </w:r>
      <w:r>
        <w:t xml:space="preserve">29-517-0386 </w:t>
      </w:r>
    </w:p>
    <w:p w14:paraId="63AC38A8" w14:textId="77777777" w:rsidR="006776BD" w:rsidRDefault="006776BD">
      <w:pPr>
        <w:pStyle w:val="a3"/>
      </w:pPr>
      <w:r>
        <w:t xml:space="preserve">　　懺悔，我初學佛的時候，章嘉大師教我，懺悔也不是在形式。發露懺悔，形式上是不錯，是不是真懺悔了？未必然也。懺悔的本質是後不再造，跟儒家講的不貳過是一個意思，同樣的過失沒有了，後面不會再造，這叫真懺悔。在佛面前痛哭懺悔，懺悔完了還造，這是假的，這不是真的。實在說，他也不是故意的，他真的想懺悔，為什麼還有這個現象？這是習氣太重、太深，雖然下定決心懺悔，依然敵不過習氣，裡面；外面，禁不起誘惑，這個事情真麻煩！　　節錄自：</w:t>
      </w:r>
      <w:r>
        <w:t>02-040-0071</w:t>
      </w:r>
      <w:r>
        <w:t>二零一二淨土大經科註（第七十一集）　　兩分鐘開示　　（第三二三集）　　恭錄自淨空老法師講演集　　檔名：</w:t>
      </w:r>
      <w:r>
        <w:t>29-517-0323</w:t>
      </w:r>
      <w:r>
        <w:t>２兩分鐘開示　　（第三八六集）　　恭錄自淨空老法師講演集　　檔名：</w:t>
      </w:r>
      <w:r>
        <w:t>29-517-0386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3325C" w14:textId="77777777" w:rsidR="006776BD" w:rsidRDefault="006776BD" w:rsidP="006776BD">
      <w:r>
        <w:separator/>
      </w:r>
    </w:p>
  </w:endnote>
  <w:endnote w:type="continuationSeparator" w:id="0">
    <w:p w14:paraId="7F405744" w14:textId="77777777" w:rsidR="006776BD" w:rsidRDefault="006776BD" w:rsidP="006776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C5653" w14:textId="77777777" w:rsidR="006776BD" w:rsidRDefault="006776BD" w:rsidP="006776BD">
      <w:r>
        <w:separator/>
      </w:r>
    </w:p>
  </w:footnote>
  <w:footnote w:type="continuationSeparator" w:id="0">
    <w:p w14:paraId="4677C381" w14:textId="77777777" w:rsidR="006776BD" w:rsidRDefault="006776BD" w:rsidP="006776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6BD"/>
    <w:rsid w:val="006776B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75F4A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76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76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76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76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